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02B" w:rsidRPr="00BB1548" w:rsidRDefault="00A0602B" w:rsidP="00775905">
      <w:pPr>
        <w:pStyle w:val="berschrift7"/>
        <w:ind w:left="709" w:hanging="709"/>
        <w:rPr>
          <w:rFonts w:ascii="Arial" w:hAnsi="Arial"/>
          <w:sz w:val="46"/>
          <w:szCs w:val="46"/>
        </w:rPr>
      </w:pPr>
      <w:r w:rsidRPr="00BB1548">
        <w:rPr>
          <w:rFonts w:ascii="Arial" w:hAnsi="Arial"/>
          <w:sz w:val="46"/>
          <w:szCs w:val="46"/>
        </w:rPr>
        <w:t>PROTOKOLL</w:t>
      </w:r>
    </w:p>
    <w:p w:rsidR="00A0602B" w:rsidRPr="00BB1548" w:rsidRDefault="00A0602B" w:rsidP="00775905">
      <w:pPr>
        <w:rPr>
          <w:b/>
          <w:i/>
        </w:rPr>
      </w:pPr>
      <w:r w:rsidRPr="00BB1548">
        <w:rPr>
          <w:b/>
          <w:i/>
        </w:rPr>
        <w:t>über die Sitzung der Kommission Kundeninformation Verkehr</w:t>
      </w:r>
    </w:p>
    <w:p w:rsidR="003821FD" w:rsidRPr="00BB1548" w:rsidRDefault="002F2AE2" w:rsidP="00775905">
      <w:pPr>
        <w:pBdr>
          <w:bottom w:val="single" w:sz="18" w:space="7" w:color="auto"/>
        </w:pBdr>
        <w:tabs>
          <w:tab w:val="right" w:pos="9000"/>
        </w:tabs>
        <w:spacing w:after="0"/>
      </w:pPr>
      <w:r w:rsidRPr="00BB1548">
        <w:t xml:space="preserve">vom </w:t>
      </w:r>
      <w:r w:rsidR="00477D16">
        <w:t>10</w:t>
      </w:r>
      <w:r w:rsidRPr="00BB1548">
        <w:t xml:space="preserve">. </w:t>
      </w:r>
      <w:r w:rsidR="00477D16">
        <w:t xml:space="preserve">November </w:t>
      </w:r>
      <w:r w:rsidR="00A0602B" w:rsidRPr="00BB1548">
        <w:t>201</w:t>
      </w:r>
      <w:r w:rsidR="00D17E1D" w:rsidRPr="00BB1548">
        <w:t>5</w:t>
      </w:r>
    </w:p>
    <w:p w:rsidR="00A0602B" w:rsidRPr="00377D6B" w:rsidRDefault="00050933" w:rsidP="00775905">
      <w:pPr>
        <w:pBdr>
          <w:bottom w:val="single" w:sz="18" w:space="7" w:color="auto"/>
        </w:pBdr>
        <w:tabs>
          <w:tab w:val="right" w:pos="9000"/>
        </w:tabs>
        <w:rPr>
          <w:color w:val="FF0000"/>
        </w:rPr>
      </w:pPr>
      <w:proofErr w:type="spellStart"/>
      <w:r>
        <w:rPr>
          <w:rFonts w:cs="Arial"/>
          <w:szCs w:val="22"/>
          <w:lang w:eastAsia="de-CH"/>
        </w:rPr>
        <w:t>PostAuto</w:t>
      </w:r>
      <w:proofErr w:type="spellEnd"/>
      <w:r>
        <w:rPr>
          <w:rFonts w:cs="Arial"/>
          <w:szCs w:val="22"/>
          <w:lang w:eastAsia="de-CH"/>
        </w:rPr>
        <w:t xml:space="preserve"> Schweiz AG,</w:t>
      </w:r>
      <w:r w:rsidR="00477D16">
        <w:rPr>
          <w:rFonts w:cs="Arial"/>
          <w:szCs w:val="22"/>
          <w:lang w:eastAsia="de-CH"/>
        </w:rPr>
        <w:t xml:space="preserve"> </w:t>
      </w:r>
      <w:proofErr w:type="spellStart"/>
      <w:r>
        <w:rPr>
          <w:rFonts w:cs="Arial"/>
          <w:szCs w:val="22"/>
          <w:lang w:eastAsia="de-CH"/>
        </w:rPr>
        <w:t>Belpstrasse</w:t>
      </w:r>
      <w:proofErr w:type="spellEnd"/>
      <w:r>
        <w:rPr>
          <w:rFonts w:cs="Arial"/>
          <w:szCs w:val="22"/>
          <w:lang w:eastAsia="de-CH"/>
        </w:rPr>
        <w:t xml:space="preserve"> 37 in </w:t>
      </w:r>
      <w:r w:rsidR="00477D16">
        <w:rPr>
          <w:rFonts w:cs="Arial"/>
          <w:szCs w:val="22"/>
          <w:lang w:eastAsia="de-CH"/>
        </w:rPr>
        <w:t>Bern</w:t>
      </w:r>
    </w:p>
    <w:p w:rsidR="00A0602B" w:rsidRPr="00BB1548" w:rsidRDefault="00A0602B" w:rsidP="00775905">
      <w:pPr>
        <w:pStyle w:val="Kopfzeile"/>
        <w:tabs>
          <w:tab w:val="clear" w:pos="4536"/>
          <w:tab w:val="clear" w:pos="9072"/>
        </w:tabs>
      </w:pPr>
    </w:p>
    <w:p w:rsidR="00211CC1" w:rsidRPr="00BB1548" w:rsidRDefault="003821FD" w:rsidP="00FD590A">
      <w:pPr>
        <w:tabs>
          <w:tab w:val="left" w:pos="2552"/>
        </w:tabs>
        <w:spacing w:after="0"/>
        <w:rPr>
          <w:color w:val="000000"/>
        </w:rPr>
      </w:pPr>
      <w:r w:rsidRPr="00BB1548">
        <w:rPr>
          <w:b/>
        </w:rPr>
        <w:t xml:space="preserve">Mitglieder </w:t>
      </w:r>
      <w:r w:rsidR="00A0602B" w:rsidRPr="00BB1548">
        <w:tab/>
        <w:t>Ulrich Reinert, RBS</w:t>
      </w:r>
      <w:r w:rsidR="00FA6CA1">
        <w:t xml:space="preserve"> (Präsident)</w:t>
      </w:r>
    </w:p>
    <w:p w:rsidR="00050933" w:rsidRPr="00A94BF8" w:rsidRDefault="002155A0" w:rsidP="00050933">
      <w:pPr>
        <w:tabs>
          <w:tab w:val="left" w:pos="2552"/>
        </w:tabs>
        <w:spacing w:after="0"/>
      </w:pPr>
      <w:r w:rsidRPr="00BB1548">
        <w:tab/>
      </w:r>
      <w:r w:rsidR="00050933" w:rsidRPr="00A94BF8">
        <w:t>Mathias Zollinger, SBB (Vizepräsident)</w:t>
      </w:r>
    </w:p>
    <w:p w:rsidR="00211CC1" w:rsidRPr="00BB1548" w:rsidRDefault="00050933" w:rsidP="00FD590A">
      <w:pPr>
        <w:tabs>
          <w:tab w:val="left" w:pos="2552"/>
        </w:tabs>
        <w:spacing w:after="0"/>
      </w:pPr>
      <w:r>
        <w:tab/>
      </w:r>
      <w:r w:rsidR="000F4296" w:rsidRPr="00BB1548">
        <w:t>Jürg Lüthi</w:t>
      </w:r>
      <w:r w:rsidR="00211CC1" w:rsidRPr="00BB1548">
        <w:t>, JB</w:t>
      </w:r>
    </w:p>
    <w:p w:rsidR="00C150F5" w:rsidRPr="00BB1548" w:rsidRDefault="002155A0" w:rsidP="00775905">
      <w:pPr>
        <w:tabs>
          <w:tab w:val="left" w:pos="2552"/>
        </w:tabs>
        <w:spacing w:after="0"/>
      </w:pPr>
      <w:r w:rsidRPr="00BB1548">
        <w:tab/>
      </w:r>
      <w:r w:rsidR="00F168F4" w:rsidRPr="00BB1548">
        <w:t>Jürg Lehmann, STI</w:t>
      </w:r>
    </w:p>
    <w:p w:rsidR="004F3397" w:rsidRDefault="002155A0" w:rsidP="004F3397">
      <w:pPr>
        <w:tabs>
          <w:tab w:val="left" w:pos="2552"/>
        </w:tabs>
        <w:spacing w:after="0"/>
        <w:rPr>
          <w:color w:val="000000"/>
        </w:rPr>
      </w:pPr>
      <w:r w:rsidRPr="00BB1548">
        <w:tab/>
      </w:r>
      <w:r w:rsidR="004F3397" w:rsidRPr="00BB1548">
        <w:rPr>
          <w:color w:val="000000"/>
        </w:rPr>
        <w:t>Markus Dössegger, BLS</w:t>
      </w:r>
    </w:p>
    <w:p w:rsidR="007474AD" w:rsidRPr="00BB1548" w:rsidRDefault="007474AD" w:rsidP="004F3397">
      <w:pPr>
        <w:tabs>
          <w:tab w:val="left" w:pos="2552"/>
        </w:tabs>
        <w:spacing w:after="0"/>
        <w:rPr>
          <w:color w:val="000000"/>
        </w:rPr>
      </w:pPr>
      <w:r>
        <w:rPr>
          <w:color w:val="000000"/>
        </w:rPr>
        <w:tab/>
      </w:r>
      <w:r w:rsidRPr="007474AD">
        <w:rPr>
          <w:color w:val="000000"/>
        </w:rPr>
        <w:t>Reto Rieder, ZVV</w:t>
      </w:r>
    </w:p>
    <w:p w:rsidR="00D17E1D" w:rsidRDefault="00D17E1D" w:rsidP="00D17E1D">
      <w:pPr>
        <w:tabs>
          <w:tab w:val="left" w:pos="2552"/>
        </w:tabs>
        <w:spacing w:after="0"/>
      </w:pPr>
      <w:r w:rsidRPr="00BB1548">
        <w:tab/>
        <w:t>Reto Steiner, VöV</w:t>
      </w:r>
    </w:p>
    <w:p w:rsidR="00984FDC" w:rsidRPr="00BB1548" w:rsidRDefault="00984FDC" w:rsidP="00D17E1D">
      <w:pPr>
        <w:tabs>
          <w:tab w:val="left" w:pos="2552"/>
        </w:tabs>
        <w:spacing w:after="0"/>
        <w:rPr>
          <w:color w:val="000000"/>
        </w:rPr>
      </w:pPr>
      <w:r>
        <w:tab/>
        <w:t>Didier Burgener, VöV (Protokoll)</w:t>
      </w:r>
    </w:p>
    <w:p w:rsidR="00377D6B" w:rsidRPr="00A94BF8" w:rsidRDefault="00377D6B" w:rsidP="00377D6B">
      <w:pPr>
        <w:tabs>
          <w:tab w:val="left" w:pos="2552"/>
        </w:tabs>
        <w:spacing w:after="0"/>
        <w:rPr>
          <w:color w:val="000000"/>
        </w:rPr>
      </w:pPr>
      <w:r w:rsidRPr="00BB1548">
        <w:rPr>
          <w:color w:val="000000"/>
        </w:rPr>
        <w:tab/>
      </w:r>
      <w:r w:rsidRPr="00A94BF8">
        <w:rPr>
          <w:color w:val="000000"/>
        </w:rPr>
        <w:t>Hanspeter Oprecht, BAV</w:t>
      </w:r>
    </w:p>
    <w:p w:rsidR="00477D16" w:rsidRPr="00050933" w:rsidRDefault="00377D6B" w:rsidP="00477D16">
      <w:pPr>
        <w:tabs>
          <w:tab w:val="left" w:pos="2552"/>
        </w:tabs>
        <w:spacing w:after="0"/>
        <w:rPr>
          <w:lang w:val="fr-CH"/>
        </w:rPr>
      </w:pPr>
      <w:r w:rsidRPr="00A94BF8">
        <w:rPr>
          <w:color w:val="000000"/>
        </w:rPr>
        <w:tab/>
      </w:r>
      <w:r w:rsidRPr="007474AD">
        <w:rPr>
          <w:color w:val="000000"/>
          <w:lang w:val="fr-CH"/>
        </w:rPr>
        <w:t>François Longchamp, TL</w:t>
      </w:r>
      <w:r w:rsidR="00477D16" w:rsidRPr="00050933">
        <w:rPr>
          <w:lang w:val="fr-CH"/>
        </w:rPr>
        <w:t xml:space="preserve"> </w:t>
      </w:r>
    </w:p>
    <w:p w:rsidR="00477D16" w:rsidRPr="00050933" w:rsidRDefault="00477D16" w:rsidP="00477D16">
      <w:pPr>
        <w:tabs>
          <w:tab w:val="left" w:pos="2552"/>
        </w:tabs>
        <w:spacing w:after="0"/>
        <w:rPr>
          <w:lang w:val="fr-CH"/>
        </w:rPr>
      </w:pPr>
      <w:r w:rsidRPr="00050933">
        <w:rPr>
          <w:lang w:val="fr-CH"/>
        </w:rPr>
        <w:tab/>
      </w:r>
      <w:proofErr w:type="spellStart"/>
      <w:r w:rsidRPr="00050933">
        <w:rPr>
          <w:lang w:val="fr-CH"/>
        </w:rPr>
        <w:t>Janos</w:t>
      </w:r>
      <w:proofErr w:type="spellEnd"/>
      <w:r w:rsidRPr="00050933">
        <w:rPr>
          <w:lang w:val="fr-CH"/>
        </w:rPr>
        <w:t xml:space="preserve"> </w:t>
      </w:r>
      <w:proofErr w:type="spellStart"/>
      <w:r w:rsidRPr="00050933">
        <w:rPr>
          <w:lang w:val="fr-CH"/>
        </w:rPr>
        <w:t>Tolcsvai</w:t>
      </w:r>
      <w:proofErr w:type="spellEnd"/>
      <w:r w:rsidRPr="00050933">
        <w:rPr>
          <w:lang w:val="fr-CH"/>
        </w:rPr>
        <w:t>, PAG</w:t>
      </w:r>
    </w:p>
    <w:p w:rsidR="00477D16" w:rsidRPr="00BB1548" w:rsidRDefault="00477D16" w:rsidP="00477D16">
      <w:pPr>
        <w:tabs>
          <w:tab w:val="left" w:pos="2552"/>
        </w:tabs>
        <w:spacing w:after="0"/>
        <w:rPr>
          <w:color w:val="000000"/>
        </w:rPr>
      </w:pPr>
      <w:r w:rsidRPr="00050933">
        <w:rPr>
          <w:lang w:val="fr-CH"/>
        </w:rPr>
        <w:tab/>
      </w:r>
      <w:r w:rsidRPr="007474AD">
        <w:t>Werner Fritschi, Thurbo</w:t>
      </w:r>
    </w:p>
    <w:p w:rsidR="00477D16" w:rsidRPr="00FA6CA1" w:rsidRDefault="00477D16" w:rsidP="00477D16">
      <w:pPr>
        <w:tabs>
          <w:tab w:val="left" w:pos="2552"/>
        </w:tabs>
        <w:spacing w:after="0"/>
        <w:rPr>
          <w:color w:val="000000"/>
        </w:rPr>
      </w:pPr>
      <w:r w:rsidRPr="00BB1548">
        <w:tab/>
        <w:t>Philipp Sutter, VBSG</w:t>
      </w:r>
    </w:p>
    <w:p w:rsidR="00377D6B" w:rsidRPr="00050933" w:rsidRDefault="00377D6B" w:rsidP="00377D6B">
      <w:pPr>
        <w:tabs>
          <w:tab w:val="left" w:pos="2552"/>
        </w:tabs>
        <w:spacing w:after="0"/>
        <w:rPr>
          <w:color w:val="000000"/>
        </w:rPr>
      </w:pPr>
      <w:permStart w:id="228678455" w:edGrp="everyone"/>
      <w:permEnd w:id="228678455"/>
    </w:p>
    <w:p w:rsidR="00A0602B" w:rsidRPr="00050933" w:rsidRDefault="00A0602B" w:rsidP="00775905">
      <w:pPr>
        <w:tabs>
          <w:tab w:val="left" w:pos="2552"/>
        </w:tabs>
        <w:spacing w:line="260" w:lineRule="exact"/>
      </w:pPr>
    </w:p>
    <w:p w:rsidR="007474AD" w:rsidRDefault="00A0602B" w:rsidP="006810D5">
      <w:pPr>
        <w:tabs>
          <w:tab w:val="left" w:pos="2552"/>
        </w:tabs>
        <w:spacing w:after="0"/>
      </w:pPr>
      <w:r w:rsidRPr="00BB1548">
        <w:rPr>
          <w:b/>
        </w:rPr>
        <w:t>Gäste</w:t>
      </w:r>
      <w:r w:rsidR="002155A0" w:rsidRPr="00BB1548">
        <w:tab/>
      </w:r>
      <w:r w:rsidR="00477D16">
        <w:t xml:space="preserve">Bernd Winter, </w:t>
      </w:r>
      <w:r w:rsidR="00050933">
        <w:t>BVB</w:t>
      </w:r>
    </w:p>
    <w:p w:rsidR="00477D16" w:rsidRDefault="00477D16" w:rsidP="006810D5">
      <w:pPr>
        <w:tabs>
          <w:tab w:val="left" w:pos="2552"/>
        </w:tabs>
        <w:spacing w:after="0"/>
      </w:pPr>
      <w:r>
        <w:tab/>
        <w:t>J</w:t>
      </w:r>
      <w:r w:rsidR="00050933">
        <w:t>ean</w:t>
      </w:r>
      <w:r>
        <w:t>-M</w:t>
      </w:r>
      <w:r w:rsidR="00050933">
        <w:t>arie</w:t>
      </w:r>
      <w:r>
        <w:t xml:space="preserve"> </w:t>
      </w:r>
      <w:proofErr w:type="spellStart"/>
      <w:r>
        <w:t>Cotting</w:t>
      </w:r>
      <w:proofErr w:type="spellEnd"/>
      <w:r w:rsidR="00050933">
        <w:t>, PAG</w:t>
      </w:r>
    </w:p>
    <w:p w:rsidR="00D17E1D" w:rsidRPr="00BB1548" w:rsidRDefault="007474AD" w:rsidP="006810D5">
      <w:pPr>
        <w:tabs>
          <w:tab w:val="left" w:pos="2552"/>
        </w:tabs>
        <w:spacing w:after="0"/>
      </w:pPr>
      <w:r>
        <w:tab/>
      </w:r>
    </w:p>
    <w:p w:rsidR="004F3397" w:rsidRPr="00BB1548" w:rsidRDefault="004F3397">
      <w:pPr>
        <w:tabs>
          <w:tab w:val="left" w:pos="2552"/>
        </w:tabs>
        <w:spacing w:after="0"/>
      </w:pPr>
      <w:r w:rsidRPr="00BB1548">
        <w:tab/>
      </w:r>
    </w:p>
    <w:p w:rsidR="003454EE" w:rsidRPr="00BB1548" w:rsidRDefault="002F2AE2">
      <w:pPr>
        <w:tabs>
          <w:tab w:val="left" w:pos="2552"/>
        </w:tabs>
        <w:spacing w:after="0"/>
      </w:pPr>
      <w:r w:rsidRPr="00BB1548">
        <w:tab/>
      </w:r>
    </w:p>
    <w:p w:rsidR="00211CC1" w:rsidRPr="00BB1548" w:rsidRDefault="00C150F5">
      <w:pPr>
        <w:tabs>
          <w:tab w:val="left" w:pos="2552"/>
        </w:tabs>
        <w:spacing w:after="0"/>
      </w:pPr>
      <w:r w:rsidRPr="00BB1548">
        <w:tab/>
      </w:r>
    </w:p>
    <w:p w:rsidR="00377D6B" w:rsidRPr="00FA6CA1" w:rsidRDefault="00211CC1" w:rsidP="00477D16">
      <w:pPr>
        <w:tabs>
          <w:tab w:val="left" w:pos="2552"/>
        </w:tabs>
        <w:spacing w:after="0"/>
        <w:rPr>
          <w:color w:val="000000"/>
        </w:rPr>
      </w:pPr>
      <w:r w:rsidRPr="00BB1548">
        <w:rPr>
          <w:b/>
        </w:rPr>
        <w:t>Entschuldigt</w:t>
      </w:r>
      <w:r w:rsidR="00377D6B" w:rsidRPr="00FA6CA1">
        <w:rPr>
          <w:color w:val="000000"/>
        </w:rPr>
        <w:tab/>
      </w:r>
      <w:r w:rsidR="00050933">
        <w:rPr>
          <w:color w:val="000000"/>
        </w:rPr>
        <w:t>-</w:t>
      </w:r>
    </w:p>
    <w:p w:rsidR="007474AD" w:rsidRDefault="007474AD" w:rsidP="00FD590A">
      <w:pPr>
        <w:tabs>
          <w:tab w:val="left" w:pos="2552"/>
        </w:tabs>
        <w:spacing w:after="0"/>
        <w:rPr>
          <w:color w:val="000000"/>
        </w:rPr>
      </w:pPr>
    </w:p>
    <w:p w:rsidR="00477D16" w:rsidRPr="00FA6CA1" w:rsidRDefault="00477D16" w:rsidP="00FD590A">
      <w:pPr>
        <w:tabs>
          <w:tab w:val="left" w:pos="2552"/>
        </w:tabs>
        <w:spacing w:after="0"/>
        <w:rPr>
          <w:color w:val="000000"/>
        </w:rPr>
      </w:pPr>
    </w:p>
    <w:p w:rsidR="00477D16" w:rsidRPr="00FA6CA1" w:rsidRDefault="00477D16" w:rsidP="00477D16">
      <w:pPr>
        <w:tabs>
          <w:tab w:val="left" w:pos="2552"/>
        </w:tabs>
        <w:spacing w:after="0"/>
      </w:pPr>
    </w:p>
    <w:p w:rsidR="00477D16" w:rsidRPr="00BB1548" w:rsidRDefault="00477D16" w:rsidP="00477D16">
      <w:pPr>
        <w:tabs>
          <w:tab w:val="left" w:pos="2552"/>
        </w:tabs>
        <w:spacing w:after="0"/>
        <w:rPr>
          <w:b/>
          <w:sz w:val="24"/>
          <w:u w:val="single"/>
        </w:rPr>
      </w:pPr>
      <w:r w:rsidRPr="00935E1F">
        <w:rPr>
          <w:rFonts w:cs="Arial"/>
          <w:b/>
          <w:szCs w:val="22"/>
        </w:rPr>
        <w:t>Nächste Sitzung:</w:t>
      </w:r>
      <w:r w:rsidRPr="00935E1F">
        <w:rPr>
          <w:rFonts w:cs="Arial"/>
          <w:szCs w:val="22"/>
        </w:rPr>
        <w:t xml:space="preserve"> </w:t>
      </w:r>
      <w:r w:rsidRPr="00935E1F">
        <w:rPr>
          <w:rFonts w:cs="Arial"/>
          <w:szCs w:val="22"/>
        </w:rPr>
        <w:tab/>
      </w:r>
      <w:r>
        <w:t>27</w:t>
      </w:r>
      <w:r w:rsidRPr="00935E1F">
        <w:t xml:space="preserve">. </w:t>
      </w:r>
      <w:r>
        <w:t>Januar 2015</w:t>
      </w:r>
      <w:r w:rsidRPr="00BB1548">
        <w:t xml:space="preserve">, </w:t>
      </w:r>
      <w:r w:rsidR="00050933">
        <w:t>14</w:t>
      </w:r>
      <w:r w:rsidRPr="00FA6CA1">
        <w:t>:</w:t>
      </w:r>
      <w:r w:rsidR="00050933">
        <w:t>00</w:t>
      </w:r>
      <w:r w:rsidRPr="00FA6CA1">
        <w:t xml:space="preserve"> Uhr</w:t>
      </w:r>
      <w:r>
        <w:t xml:space="preserve"> bei </w:t>
      </w:r>
      <w:r w:rsidR="00050933">
        <w:t xml:space="preserve">der </w:t>
      </w:r>
      <w:r>
        <w:t xml:space="preserve">SBB in der </w:t>
      </w:r>
      <w:proofErr w:type="spellStart"/>
      <w:r>
        <w:t>Hilfikerstr</w:t>
      </w:r>
      <w:proofErr w:type="spellEnd"/>
      <w:r>
        <w:t>.</w:t>
      </w:r>
      <w:r w:rsidR="00050933">
        <w:t xml:space="preserve"> In Bern</w:t>
      </w:r>
    </w:p>
    <w:p w:rsidR="00477D16" w:rsidRPr="00BB1548" w:rsidRDefault="00477D16" w:rsidP="00477D16">
      <w:pPr>
        <w:tabs>
          <w:tab w:val="left" w:pos="2552"/>
        </w:tabs>
        <w:spacing w:line="260" w:lineRule="exact"/>
        <w:rPr>
          <w:b/>
          <w:sz w:val="24"/>
          <w:u w:val="single"/>
        </w:rPr>
      </w:pPr>
    </w:p>
    <w:p w:rsidR="00477D16" w:rsidRPr="00BB1548" w:rsidRDefault="00477D16" w:rsidP="00477D16">
      <w:pPr>
        <w:spacing w:after="0"/>
        <w:rPr>
          <w:b/>
          <w:sz w:val="24"/>
        </w:rPr>
      </w:pPr>
    </w:p>
    <w:p w:rsidR="003821FD" w:rsidRPr="00BB1548" w:rsidRDefault="003821FD" w:rsidP="00775905">
      <w:pPr>
        <w:tabs>
          <w:tab w:val="left" w:pos="2552"/>
        </w:tabs>
        <w:spacing w:line="260" w:lineRule="exact"/>
        <w:rPr>
          <w:b/>
          <w:sz w:val="24"/>
          <w:u w:val="single"/>
        </w:rPr>
      </w:pPr>
    </w:p>
    <w:p w:rsidR="00FF6997" w:rsidRPr="00BB1548" w:rsidRDefault="00FF6997" w:rsidP="00FD590A">
      <w:pPr>
        <w:spacing w:after="0"/>
        <w:rPr>
          <w:b/>
          <w:sz w:val="24"/>
        </w:rPr>
      </w:pPr>
      <w:r w:rsidRPr="00BB1548">
        <w:rPr>
          <w:b/>
          <w:sz w:val="24"/>
        </w:rPr>
        <w:br w:type="page"/>
      </w:r>
    </w:p>
    <w:p w:rsidR="00A56778" w:rsidRPr="00BB1548" w:rsidRDefault="00A56778" w:rsidP="00FD590A">
      <w:pPr>
        <w:pStyle w:val="Verzeichnis1"/>
        <w:jc w:val="both"/>
        <w:rPr>
          <w:rStyle w:val="Seitenzahl"/>
          <w:rFonts w:cs="Arial"/>
          <w:b w:val="0"/>
          <w:bCs w:val="0"/>
          <w:sz w:val="20"/>
          <w:szCs w:val="24"/>
          <w:lang w:eastAsia="de-DE"/>
        </w:rPr>
      </w:pPr>
      <w:r w:rsidRPr="00BB1548">
        <w:rPr>
          <w:rStyle w:val="Seitenzahl"/>
          <w:rFonts w:cs="Arial"/>
          <w:sz w:val="20"/>
        </w:rPr>
        <w:lastRenderedPageBreak/>
        <w:t>Inhaltsverzeichnis</w:t>
      </w:r>
    </w:p>
    <w:p w:rsidR="00050933" w:rsidRPr="0065296E" w:rsidRDefault="00A0602B">
      <w:pPr>
        <w:pStyle w:val="Verzeichnis1"/>
        <w:rPr>
          <w:rFonts w:asciiTheme="minorHAnsi" w:eastAsiaTheme="minorEastAsia" w:hAnsiTheme="minorHAnsi" w:cstheme="minorBidi"/>
          <w:b w:val="0"/>
          <w:bCs w:val="0"/>
          <w:noProof/>
          <w:sz w:val="14"/>
          <w:szCs w:val="22"/>
        </w:rPr>
      </w:pPr>
      <w:r w:rsidRPr="00BB1548">
        <w:rPr>
          <w:rStyle w:val="Hyperlink"/>
          <w:rFonts w:eastAsiaTheme="majorEastAsia" w:cstheme="majorHAnsi"/>
          <w:b w:val="0"/>
          <w:noProof/>
          <w:color w:val="000000" w:themeColor="text1"/>
          <w:sz w:val="2"/>
          <w:szCs w:val="22"/>
        </w:rPr>
        <w:fldChar w:fldCharType="begin"/>
      </w:r>
      <w:r w:rsidRPr="00BB1548">
        <w:rPr>
          <w:rStyle w:val="Hyperlink"/>
          <w:rFonts w:eastAsiaTheme="majorEastAsia" w:cstheme="majorHAnsi"/>
          <w:b w:val="0"/>
          <w:noProof/>
          <w:color w:val="000000" w:themeColor="text1"/>
          <w:sz w:val="2"/>
          <w:szCs w:val="22"/>
        </w:rPr>
        <w:instrText xml:space="preserve"> TOC \o "1-3" \h \z \u </w:instrText>
      </w:r>
      <w:r w:rsidRPr="00BB1548">
        <w:rPr>
          <w:rStyle w:val="Hyperlink"/>
          <w:rFonts w:eastAsiaTheme="majorEastAsia" w:cstheme="majorHAnsi"/>
          <w:b w:val="0"/>
          <w:noProof/>
          <w:color w:val="000000" w:themeColor="text1"/>
          <w:sz w:val="2"/>
          <w:szCs w:val="22"/>
        </w:rPr>
        <w:fldChar w:fldCharType="separate"/>
      </w:r>
      <w:hyperlink w:anchor="_Toc435001985" w:history="1">
        <w:r w:rsidR="00050933" w:rsidRPr="0065296E">
          <w:rPr>
            <w:rStyle w:val="Hyperlink"/>
            <w:rFonts w:eastAsiaTheme="majorEastAsia" w:cs="Arial"/>
            <w:noProof/>
            <w:sz w:val="20"/>
          </w:rPr>
          <w:t>1</w:t>
        </w:r>
        <w:r w:rsidR="00050933" w:rsidRPr="0065296E">
          <w:rPr>
            <w:rFonts w:asciiTheme="minorHAnsi" w:eastAsiaTheme="minorEastAsia" w:hAnsiTheme="minorHAnsi" w:cstheme="minorBidi"/>
            <w:b w:val="0"/>
            <w:bCs w:val="0"/>
            <w:noProof/>
            <w:sz w:val="14"/>
            <w:szCs w:val="22"/>
          </w:rPr>
          <w:tab/>
        </w:r>
        <w:r w:rsidR="00050933" w:rsidRPr="0065296E">
          <w:rPr>
            <w:rStyle w:val="Hyperlink"/>
            <w:rFonts w:eastAsiaTheme="majorEastAsia" w:cs="Arial"/>
            <w:noProof/>
            <w:sz w:val="20"/>
          </w:rPr>
          <w:t>Begrüssung &amp; Genehmigung Protokoll vom 28. August 2015</w:t>
        </w:r>
        <w:r w:rsidR="00050933" w:rsidRPr="0065296E">
          <w:rPr>
            <w:noProof/>
            <w:webHidden/>
            <w:sz w:val="20"/>
          </w:rPr>
          <w:tab/>
        </w:r>
        <w:r w:rsidR="00050933" w:rsidRPr="0065296E">
          <w:rPr>
            <w:noProof/>
            <w:webHidden/>
            <w:sz w:val="20"/>
          </w:rPr>
          <w:fldChar w:fldCharType="begin"/>
        </w:r>
        <w:r w:rsidR="00050933" w:rsidRPr="0065296E">
          <w:rPr>
            <w:noProof/>
            <w:webHidden/>
            <w:sz w:val="20"/>
          </w:rPr>
          <w:instrText xml:space="preserve"> PAGEREF _Toc435001985 \h </w:instrText>
        </w:r>
        <w:r w:rsidR="00050933" w:rsidRPr="0065296E">
          <w:rPr>
            <w:noProof/>
            <w:webHidden/>
            <w:sz w:val="20"/>
          </w:rPr>
        </w:r>
        <w:r w:rsidR="00050933" w:rsidRPr="0065296E">
          <w:rPr>
            <w:noProof/>
            <w:webHidden/>
            <w:sz w:val="20"/>
          </w:rPr>
          <w:fldChar w:fldCharType="separate"/>
        </w:r>
        <w:r w:rsidR="00050933" w:rsidRPr="0065296E">
          <w:rPr>
            <w:noProof/>
            <w:webHidden/>
            <w:sz w:val="20"/>
          </w:rPr>
          <w:t>3</w:t>
        </w:r>
        <w:r w:rsidR="00050933" w:rsidRPr="0065296E">
          <w:rPr>
            <w:noProof/>
            <w:webHidden/>
            <w:sz w:val="20"/>
          </w:rPr>
          <w:fldChar w:fldCharType="end"/>
        </w:r>
      </w:hyperlink>
    </w:p>
    <w:p w:rsidR="00050933" w:rsidRPr="0065296E" w:rsidRDefault="00D70931">
      <w:pPr>
        <w:pStyle w:val="Verzeichnis1"/>
        <w:rPr>
          <w:rFonts w:asciiTheme="minorHAnsi" w:eastAsiaTheme="minorEastAsia" w:hAnsiTheme="minorHAnsi" w:cstheme="minorBidi"/>
          <w:b w:val="0"/>
          <w:bCs w:val="0"/>
          <w:noProof/>
          <w:sz w:val="14"/>
          <w:szCs w:val="22"/>
        </w:rPr>
      </w:pPr>
      <w:hyperlink w:anchor="_Toc435001986" w:history="1">
        <w:r w:rsidR="00050933" w:rsidRPr="0065296E">
          <w:rPr>
            <w:rStyle w:val="Hyperlink"/>
            <w:rFonts w:eastAsiaTheme="majorEastAsia" w:cs="Arial"/>
            <w:noProof/>
            <w:sz w:val="20"/>
          </w:rPr>
          <w:t>2</w:t>
        </w:r>
        <w:r w:rsidR="00050933" w:rsidRPr="0065296E">
          <w:rPr>
            <w:rFonts w:asciiTheme="minorHAnsi" w:eastAsiaTheme="minorEastAsia" w:hAnsiTheme="minorHAnsi" w:cstheme="minorBidi"/>
            <w:b w:val="0"/>
            <w:bCs w:val="0"/>
            <w:noProof/>
            <w:sz w:val="14"/>
            <w:szCs w:val="22"/>
          </w:rPr>
          <w:tab/>
        </w:r>
        <w:r w:rsidR="00050933" w:rsidRPr="0065296E">
          <w:rPr>
            <w:rStyle w:val="Hyperlink"/>
            <w:rFonts w:eastAsiaTheme="majorEastAsia" w:cs="Arial"/>
            <w:noProof/>
            <w:sz w:val="20"/>
          </w:rPr>
          <w:t>V580 Werkstatt</w:t>
        </w:r>
        <w:r w:rsidR="00050933" w:rsidRPr="0065296E">
          <w:rPr>
            <w:noProof/>
            <w:webHidden/>
            <w:sz w:val="20"/>
          </w:rPr>
          <w:tab/>
        </w:r>
        <w:r w:rsidR="00050933" w:rsidRPr="0065296E">
          <w:rPr>
            <w:noProof/>
            <w:webHidden/>
            <w:sz w:val="20"/>
          </w:rPr>
          <w:fldChar w:fldCharType="begin"/>
        </w:r>
        <w:r w:rsidR="00050933" w:rsidRPr="0065296E">
          <w:rPr>
            <w:noProof/>
            <w:webHidden/>
            <w:sz w:val="20"/>
          </w:rPr>
          <w:instrText xml:space="preserve"> PAGEREF _Toc435001986 \h </w:instrText>
        </w:r>
        <w:r w:rsidR="00050933" w:rsidRPr="0065296E">
          <w:rPr>
            <w:noProof/>
            <w:webHidden/>
            <w:sz w:val="20"/>
          </w:rPr>
        </w:r>
        <w:r w:rsidR="00050933" w:rsidRPr="0065296E">
          <w:rPr>
            <w:noProof/>
            <w:webHidden/>
            <w:sz w:val="20"/>
          </w:rPr>
          <w:fldChar w:fldCharType="separate"/>
        </w:r>
        <w:r w:rsidR="00050933" w:rsidRPr="0065296E">
          <w:rPr>
            <w:noProof/>
            <w:webHidden/>
            <w:sz w:val="20"/>
          </w:rPr>
          <w:t>3</w:t>
        </w:r>
        <w:r w:rsidR="00050933" w:rsidRPr="0065296E">
          <w:rPr>
            <w:noProof/>
            <w:webHidden/>
            <w:sz w:val="20"/>
          </w:rPr>
          <w:fldChar w:fldCharType="end"/>
        </w:r>
      </w:hyperlink>
    </w:p>
    <w:p w:rsidR="00050933" w:rsidRPr="0065296E" w:rsidRDefault="00D70931">
      <w:pPr>
        <w:pStyle w:val="Verzeichnis1"/>
        <w:rPr>
          <w:rFonts w:asciiTheme="minorHAnsi" w:eastAsiaTheme="minorEastAsia" w:hAnsiTheme="minorHAnsi" w:cstheme="minorBidi"/>
          <w:b w:val="0"/>
          <w:bCs w:val="0"/>
          <w:noProof/>
          <w:sz w:val="14"/>
          <w:szCs w:val="22"/>
        </w:rPr>
      </w:pPr>
      <w:hyperlink w:anchor="_Toc435001987" w:history="1">
        <w:r w:rsidR="00050933" w:rsidRPr="0065296E">
          <w:rPr>
            <w:rStyle w:val="Hyperlink"/>
            <w:rFonts w:eastAsiaTheme="majorEastAsia" w:cs="Arial"/>
            <w:noProof/>
            <w:sz w:val="20"/>
          </w:rPr>
          <w:t>3</w:t>
        </w:r>
        <w:r w:rsidR="00050933" w:rsidRPr="0065296E">
          <w:rPr>
            <w:rFonts w:asciiTheme="minorHAnsi" w:eastAsiaTheme="minorEastAsia" w:hAnsiTheme="minorHAnsi" w:cstheme="minorBidi"/>
            <w:b w:val="0"/>
            <w:bCs w:val="0"/>
            <w:noProof/>
            <w:sz w:val="14"/>
            <w:szCs w:val="22"/>
          </w:rPr>
          <w:tab/>
        </w:r>
        <w:r w:rsidR="00050933" w:rsidRPr="0065296E">
          <w:rPr>
            <w:rStyle w:val="Hyperlink"/>
            <w:rFonts w:eastAsiaTheme="majorEastAsia" w:cs="Arial"/>
            <w:noProof/>
            <w:sz w:val="20"/>
          </w:rPr>
          <w:t>Prozessuale Vereinheitlichung Echtzeitdaten</w:t>
        </w:r>
        <w:r w:rsidR="00050933" w:rsidRPr="0065296E">
          <w:rPr>
            <w:noProof/>
            <w:webHidden/>
            <w:sz w:val="20"/>
          </w:rPr>
          <w:tab/>
        </w:r>
        <w:r w:rsidR="00050933" w:rsidRPr="0065296E">
          <w:rPr>
            <w:noProof/>
            <w:webHidden/>
            <w:sz w:val="20"/>
          </w:rPr>
          <w:fldChar w:fldCharType="begin"/>
        </w:r>
        <w:r w:rsidR="00050933" w:rsidRPr="0065296E">
          <w:rPr>
            <w:noProof/>
            <w:webHidden/>
            <w:sz w:val="20"/>
          </w:rPr>
          <w:instrText xml:space="preserve"> PAGEREF _Toc435001987 \h </w:instrText>
        </w:r>
        <w:r w:rsidR="00050933" w:rsidRPr="0065296E">
          <w:rPr>
            <w:noProof/>
            <w:webHidden/>
            <w:sz w:val="20"/>
          </w:rPr>
        </w:r>
        <w:r w:rsidR="00050933" w:rsidRPr="0065296E">
          <w:rPr>
            <w:noProof/>
            <w:webHidden/>
            <w:sz w:val="20"/>
          </w:rPr>
          <w:fldChar w:fldCharType="separate"/>
        </w:r>
        <w:r w:rsidR="00050933" w:rsidRPr="0065296E">
          <w:rPr>
            <w:noProof/>
            <w:webHidden/>
            <w:sz w:val="20"/>
          </w:rPr>
          <w:t>4</w:t>
        </w:r>
        <w:r w:rsidR="00050933" w:rsidRPr="0065296E">
          <w:rPr>
            <w:noProof/>
            <w:webHidden/>
            <w:sz w:val="20"/>
          </w:rPr>
          <w:fldChar w:fldCharType="end"/>
        </w:r>
      </w:hyperlink>
    </w:p>
    <w:p w:rsidR="00050933" w:rsidRPr="0065296E" w:rsidRDefault="00D70931">
      <w:pPr>
        <w:pStyle w:val="Verzeichnis1"/>
        <w:rPr>
          <w:rFonts w:asciiTheme="minorHAnsi" w:eastAsiaTheme="minorEastAsia" w:hAnsiTheme="minorHAnsi" w:cstheme="minorBidi"/>
          <w:b w:val="0"/>
          <w:bCs w:val="0"/>
          <w:noProof/>
          <w:sz w:val="14"/>
          <w:szCs w:val="22"/>
        </w:rPr>
      </w:pPr>
      <w:hyperlink w:anchor="_Toc435001988" w:history="1">
        <w:r w:rsidR="00050933" w:rsidRPr="0065296E">
          <w:rPr>
            <w:rStyle w:val="Hyperlink"/>
            <w:rFonts w:eastAsiaTheme="majorEastAsia" w:cs="Arial"/>
            <w:noProof/>
            <w:sz w:val="20"/>
          </w:rPr>
          <w:t>4</w:t>
        </w:r>
        <w:r w:rsidR="00050933" w:rsidRPr="0065296E">
          <w:rPr>
            <w:rFonts w:asciiTheme="minorHAnsi" w:eastAsiaTheme="minorEastAsia" w:hAnsiTheme="minorHAnsi" w:cstheme="minorBidi"/>
            <w:b w:val="0"/>
            <w:bCs w:val="0"/>
            <w:noProof/>
            <w:sz w:val="14"/>
            <w:szCs w:val="22"/>
          </w:rPr>
          <w:tab/>
        </w:r>
        <w:r w:rsidR="00050933" w:rsidRPr="0065296E">
          <w:rPr>
            <w:rStyle w:val="Hyperlink"/>
            <w:rFonts w:eastAsiaTheme="majorEastAsia" w:cs="Arial"/>
            <w:noProof/>
            <w:sz w:val="20"/>
          </w:rPr>
          <w:t>Störungsmeldungen / News aus dem Arbeitskreis</w:t>
        </w:r>
        <w:r w:rsidR="00050933" w:rsidRPr="0065296E">
          <w:rPr>
            <w:noProof/>
            <w:webHidden/>
            <w:sz w:val="20"/>
          </w:rPr>
          <w:tab/>
        </w:r>
        <w:r w:rsidR="00050933" w:rsidRPr="0065296E">
          <w:rPr>
            <w:noProof/>
            <w:webHidden/>
            <w:sz w:val="20"/>
          </w:rPr>
          <w:fldChar w:fldCharType="begin"/>
        </w:r>
        <w:r w:rsidR="00050933" w:rsidRPr="0065296E">
          <w:rPr>
            <w:noProof/>
            <w:webHidden/>
            <w:sz w:val="20"/>
          </w:rPr>
          <w:instrText xml:space="preserve"> PAGEREF _Toc435001988 \h </w:instrText>
        </w:r>
        <w:r w:rsidR="00050933" w:rsidRPr="0065296E">
          <w:rPr>
            <w:noProof/>
            <w:webHidden/>
            <w:sz w:val="20"/>
          </w:rPr>
        </w:r>
        <w:r w:rsidR="00050933" w:rsidRPr="0065296E">
          <w:rPr>
            <w:noProof/>
            <w:webHidden/>
            <w:sz w:val="20"/>
          </w:rPr>
          <w:fldChar w:fldCharType="separate"/>
        </w:r>
        <w:r w:rsidR="00050933" w:rsidRPr="0065296E">
          <w:rPr>
            <w:noProof/>
            <w:webHidden/>
            <w:sz w:val="20"/>
          </w:rPr>
          <w:t>4</w:t>
        </w:r>
        <w:r w:rsidR="00050933" w:rsidRPr="0065296E">
          <w:rPr>
            <w:noProof/>
            <w:webHidden/>
            <w:sz w:val="20"/>
          </w:rPr>
          <w:fldChar w:fldCharType="end"/>
        </w:r>
      </w:hyperlink>
    </w:p>
    <w:p w:rsidR="00050933" w:rsidRPr="0065296E" w:rsidRDefault="00D70931">
      <w:pPr>
        <w:pStyle w:val="Verzeichnis1"/>
        <w:rPr>
          <w:rFonts w:asciiTheme="minorHAnsi" w:eastAsiaTheme="minorEastAsia" w:hAnsiTheme="minorHAnsi" w:cstheme="minorBidi"/>
          <w:b w:val="0"/>
          <w:bCs w:val="0"/>
          <w:noProof/>
          <w:sz w:val="14"/>
          <w:szCs w:val="22"/>
        </w:rPr>
      </w:pPr>
      <w:hyperlink w:anchor="_Toc435001989" w:history="1">
        <w:r w:rsidR="00050933" w:rsidRPr="0065296E">
          <w:rPr>
            <w:rStyle w:val="Hyperlink"/>
            <w:rFonts w:eastAsiaTheme="majorEastAsia" w:cs="Arial"/>
            <w:noProof/>
            <w:sz w:val="20"/>
          </w:rPr>
          <w:t>5</w:t>
        </w:r>
        <w:r w:rsidR="00050933" w:rsidRPr="0065296E">
          <w:rPr>
            <w:rFonts w:asciiTheme="minorHAnsi" w:eastAsiaTheme="minorEastAsia" w:hAnsiTheme="minorHAnsi" w:cstheme="minorBidi"/>
            <w:b w:val="0"/>
            <w:bCs w:val="0"/>
            <w:noProof/>
            <w:sz w:val="14"/>
            <w:szCs w:val="22"/>
          </w:rPr>
          <w:tab/>
        </w:r>
        <w:r w:rsidR="00050933" w:rsidRPr="0065296E">
          <w:rPr>
            <w:rStyle w:val="Hyperlink"/>
            <w:rFonts w:eastAsiaTheme="majorEastAsia" w:cs="Arial"/>
            <w:noProof/>
            <w:sz w:val="20"/>
          </w:rPr>
          <w:t>Rückmeldung Fachkonzept Open Data Plattform</w:t>
        </w:r>
        <w:r w:rsidR="00050933" w:rsidRPr="0065296E">
          <w:rPr>
            <w:noProof/>
            <w:webHidden/>
            <w:sz w:val="20"/>
          </w:rPr>
          <w:tab/>
        </w:r>
        <w:r w:rsidR="00050933" w:rsidRPr="0065296E">
          <w:rPr>
            <w:noProof/>
            <w:webHidden/>
            <w:sz w:val="20"/>
          </w:rPr>
          <w:fldChar w:fldCharType="begin"/>
        </w:r>
        <w:r w:rsidR="00050933" w:rsidRPr="0065296E">
          <w:rPr>
            <w:noProof/>
            <w:webHidden/>
            <w:sz w:val="20"/>
          </w:rPr>
          <w:instrText xml:space="preserve"> PAGEREF _Toc435001989 \h </w:instrText>
        </w:r>
        <w:r w:rsidR="00050933" w:rsidRPr="0065296E">
          <w:rPr>
            <w:noProof/>
            <w:webHidden/>
            <w:sz w:val="20"/>
          </w:rPr>
        </w:r>
        <w:r w:rsidR="00050933" w:rsidRPr="0065296E">
          <w:rPr>
            <w:noProof/>
            <w:webHidden/>
            <w:sz w:val="20"/>
          </w:rPr>
          <w:fldChar w:fldCharType="separate"/>
        </w:r>
        <w:r w:rsidR="00050933" w:rsidRPr="0065296E">
          <w:rPr>
            <w:noProof/>
            <w:webHidden/>
            <w:sz w:val="20"/>
          </w:rPr>
          <w:t>5</w:t>
        </w:r>
        <w:r w:rsidR="00050933" w:rsidRPr="0065296E">
          <w:rPr>
            <w:noProof/>
            <w:webHidden/>
            <w:sz w:val="20"/>
          </w:rPr>
          <w:fldChar w:fldCharType="end"/>
        </w:r>
      </w:hyperlink>
    </w:p>
    <w:p w:rsidR="00050933" w:rsidRPr="0065296E" w:rsidRDefault="00D70931">
      <w:pPr>
        <w:pStyle w:val="Verzeichnis1"/>
        <w:rPr>
          <w:rFonts w:asciiTheme="minorHAnsi" w:eastAsiaTheme="minorEastAsia" w:hAnsiTheme="minorHAnsi" w:cstheme="minorBidi"/>
          <w:b w:val="0"/>
          <w:bCs w:val="0"/>
          <w:noProof/>
          <w:sz w:val="14"/>
          <w:szCs w:val="22"/>
        </w:rPr>
      </w:pPr>
      <w:hyperlink w:anchor="_Toc435001990" w:history="1">
        <w:r w:rsidR="00050933" w:rsidRPr="0065296E">
          <w:rPr>
            <w:rStyle w:val="Hyperlink"/>
            <w:rFonts w:eastAsiaTheme="majorEastAsia" w:cs="Arial"/>
            <w:noProof/>
            <w:sz w:val="20"/>
          </w:rPr>
          <w:t>6</w:t>
        </w:r>
        <w:r w:rsidR="00050933" w:rsidRPr="0065296E">
          <w:rPr>
            <w:rFonts w:asciiTheme="minorHAnsi" w:eastAsiaTheme="minorEastAsia" w:hAnsiTheme="minorHAnsi" w:cstheme="minorBidi"/>
            <w:b w:val="0"/>
            <w:bCs w:val="0"/>
            <w:noProof/>
            <w:sz w:val="14"/>
            <w:szCs w:val="22"/>
          </w:rPr>
          <w:tab/>
        </w:r>
        <w:r w:rsidR="00050933" w:rsidRPr="0065296E">
          <w:rPr>
            <w:rStyle w:val="Hyperlink"/>
            <w:rFonts w:eastAsiaTheme="majorEastAsia" w:cs="Arial"/>
            <w:noProof/>
            <w:sz w:val="20"/>
          </w:rPr>
          <w:t>Konzept zum Wissenstransfer-Workshop "Echtzeitdaten"</w:t>
        </w:r>
        <w:r w:rsidR="00050933" w:rsidRPr="0065296E">
          <w:rPr>
            <w:noProof/>
            <w:webHidden/>
            <w:sz w:val="20"/>
          </w:rPr>
          <w:tab/>
        </w:r>
        <w:r w:rsidR="00050933" w:rsidRPr="0065296E">
          <w:rPr>
            <w:noProof/>
            <w:webHidden/>
            <w:sz w:val="20"/>
          </w:rPr>
          <w:fldChar w:fldCharType="begin"/>
        </w:r>
        <w:r w:rsidR="00050933" w:rsidRPr="0065296E">
          <w:rPr>
            <w:noProof/>
            <w:webHidden/>
            <w:sz w:val="20"/>
          </w:rPr>
          <w:instrText xml:space="preserve"> PAGEREF _Toc435001990 \h </w:instrText>
        </w:r>
        <w:r w:rsidR="00050933" w:rsidRPr="0065296E">
          <w:rPr>
            <w:noProof/>
            <w:webHidden/>
            <w:sz w:val="20"/>
          </w:rPr>
        </w:r>
        <w:r w:rsidR="00050933" w:rsidRPr="0065296E">
          <w:rPr>
            <w:noProof/>
            <w:webHidden/>
            <w:sz w:val="20"/>
          </w:rPr>
          <w:fldChar w:fldCharType="separate"/>
        </w:r>
        <w:r w:rsidR="00050933" w:rsidRPr="0065296E">
          <w:rPr>
            <w:noProof/>
            <w:webHidden/>
            <w:sz w:val="20"/>
          </w:rPr>
          <w:t>5</w:t>
        </w:r>
        <w:r w:rsidR="00050933" w:rsidRPr="0065296E">
          <w:rPr>
            <w:noProof/>
            <w:webHidden/>
            <w:sz w:val="20"/>
          </w:rPr>
          <w:fldChar w:fldCharType="end"/>
        </w:r>
      </w:hyperlink>
    </w:p>
    <w:p w:rsidR="00050933" w:rsidRPr="0065296E" w:rsidRDefault="00D70931">
      <w:pPr>
        <w:pStyle w:val="Verzeichnis1"/>
        <w:rPr>
          <w:rFonts w:asciiTheme="minorHAnsi" w:eastAsiaTheme="minorEastAsia" w:hAnsiTheme="minorHAnsi" w:cstheme="minorBidi"/>
          <w:b w:val="0"/>
          <w:bCs w:val="0"/>
          <w:noProof/>
          <w:sz w:val="14"/>
          <w:szCs w:val="22"/>
        </w:rPr>
      </w:pPr>
      <w:hyperlink w:anchor="_Toc435001991" w:history="1">
        <w:r w:rsidR="00050933" w:rsidRPr="0065296E">
          <w:rPr>
            <w:rStyle w:val="Hyperlink"/>
            <w:rFonts w:eastAsiaTheme="majorEastAsia" w:cs="Arial"/>
            <w:noProof/>
            <w:sz w:val="20"/>
          </w:rPr>
          <w:t>7</w:t>
        </w:r>
        <w:r w:rsidR="00050933" w:rsidRPr="0065296E">
          <w:rPr>
            <w:rFonts w:asciiTheme="minorHAnsi" w:eastAsiaTheme="minorEastAsia" w:hAnsiTheme="minorHAnsi" w:cstheme="minorBidi"/>
            <w:b w:val="0"/>
            <w:bCs w:val="0"/>
            <w:noProof/>
            <w:sz w:val="14"/>
            <w:szCs w:val="22"/>
          </w:rPr>
          <w:tab/>
        </w:r>
        <w:r w:rsidR="00050933" w:rsidRPr="0065296E">
          <w:rPr>
            <w:rStyle w:val="Hyperlink"/>
            <w:rFonts w:eastAsiaTheme="majorEastAsia" w:cs="Arial"/>
            <w:noProof/>
            <w:sz w:val="20"/>
          </w:rPr>
          <w:t>Schnittstelle SBB NAV</w:t>
        </w:r>
        <w:r w:rsidR="00050933" w:rsidRPr="0065296E">
          <w:rPr>
            <w:noProof/>
            <w:webHidden/>
            <w:sz w:val="20"/>
          </w:rPr>
          <w:tab/>
        </w:r>
        <w:r w:rsidR="00050933" w:rsidRPr="0065296E">
          <w:rPr>
            <w:noProof/>
            <w:webHidden/>
            <w:sz w:val="20"/>
          </w:rPr>
          <w:fldChar w:fldCharType="begin"/>
        </w:r>
        <w:r w:rsidR="00050933" w:rsidRPr="0065296E">
          <w:rPr>
            <w:noProof/>
            <w:webHidden/>
            <w:sz w:val="20"/>
          </w:rPr>
          <w:instrText xml:space="preserve"> PAGEREF _Toc435001991 \h </w:instrText>
        </w:r>
        <w:r w:rsidR="00050933" w:rsidRPr="0065296E">
          <w:rPr>
            <w:noProof/>
            <w:webHidden/>
            <w:sz w:val="20"/>
          </w:rPr>
        </w:r>
        <w:r w:rsidR="00050933" w:rsidRPr="0065296E">
          <w:rPr>
            <w:noProof/>
            <w:webHidden/>
            <w:sz w:val="20"/>
          </w:rPr>
          <w:fldChar w:fldCharType="separate"/>
        </w:r>
        <w:r w:rsidR="00050933" w:rsidRPr="0065296E">
          <w:rPr>
            <w:noProof/>
            <w:webHidden/>
            <w:sz w:val="20"/>
          </w:rPr>
          <w:t>6</w:t>
        </w:r>
        <w:r w:rsidR="00050933" w:rsidRPr="0065296E">
          <w:rPr>
            <w:noProof/>
            <w:webHidden/>
            <w:sz w:val="20"/>
          </w:rPr>
          <w:fldChar w:fldCharType="end"/>
        </w:r>
      </w:hyperlink>
    </w:p>
    <w:p w:rsidR="00050933" w:rsidRPr="0065296E" w:rsidRDefault="00D70931">
      <w:pPr>
        <w:pStyle w:val="Verzeichnis1"/>
        <w:rPr>
          <w:rFonts w:asciiTheme="minorHAnsi" w:eastAsiaTheme="minorEastAsia" w:hAnsiTheme="minorHAnsi" w:cstheme="minorBidi"/>
          <w:b w:val="0"/>
          <w:bCs w:val="0"/>
          <w:noProof/>
          <w:sz w:val="14"/>
          <w:szCs w:val="22"/>
        </w:rPr>
      </w:pPr>
      <w:hyperlink w:anchor="_Toc435001992" w:history="1">
        <w:r w:rsidR="00050933" w:rsidRPr="0065296E">
          <w:rPr>
            <w:rStyle w:val="Hyperlink"/>
            <w:rFonts w:eastAsiaTheme="majorEastAsia" w:cs="Arial"/>
            <w:noProof/>
            <w:sz w:val="20"/>
          </w:rPr>
          <w:t>8</w:t>
        </w:r>
        <w:r w:rsidR="00050933" w:rsidRPr="0065296E">
          <w:rPr>
            <w:rFonts w:asciiTheme="minorHAnsi" w:eastAsiaTheme="minorEastAsia" w:hAnsiTheme="minorHAnsi" w:cstheme="minorBidi"/>
            <w:b w:val="0"/>
            <w:bCs w:val="0"/>
            <w:noProof/>
            <w:sz w:val="14"/>
            <w:szCs w:val="22"/>
          </w:rPr>
          <w:tab/>
        </w:r>
        <w:r w:rsidR="00050933" w:rsidRPr="0065296E">
          <w:rPr>
            <w:rStyle w:val="Hyperlink"/>
            <w:rFonts w:eastAsiaTheme="majorEastAsia" w:cs="Arial"/>
            <w:noProof/>
            <w:sz w:val="20"/>
          </w:rPr>
          <w:t>Vortrag Winter</w:t>
        </w:r>
        <w:r w:rsidR="00050933" w:rsidRPr="0065296E">
          <w:rPr>
            <w:noProof/>
            <w:webHidden/>
            <w:sz w:val="20"/>
          </w:rPr>
          <w:tab/>
        </w:r>
        <w:r w:rsidR="00050933" w:rsidRPr="0065296E">
          <w:rPr>
            <w:noProof/>
            <w:webHidden/>
            <w:sz w:val="20"/>
          </w:rPr>
          <w:fldChar w:fldCharType="begin"/>
        </w:r>
        <w:r w:rsidR="00050933" w:rsidRPr="0065296E">
          <w:rPr>
            <w:noProof/>
            <w:webHidden/>
            <w:sz w:val="20"/>
          </w:rPr>
          <w:instrText xml:space="preserve"> PAGEREF _Toc435001992 \h </w:instrText>
        </w:r>
        <w:r w:rsidR="00050933" w:rsidRPr="0065296E">
          <w:rPr>
            <w:noProof/>
            <w:webHidden/>
            <w:sz w:val="20"/>
          </w:rPr>
        </w:r>
        <w:r w:rsidR="00050933" w:rsidRPr="0065296E">
          <w:rPr>
            <w:noProof/>
            <w:webHidden/>
            <w:sz w:val="20"/>
          </w:rPr>
          <w:fldChar w:fldCharType="separate"/>
        </w:r>
        <w:r w:rsidR="00050933" w:rsidRPr="0065296E">
          <w:rPr>
            <w:noProof/>
            <w:webHidden/>
            <w:sz w:val="20"/>
          </w:rPr>
          <w:t>7</w:t>
        </w:r>
        <w:r w:rsidR="00050933" w:rsidRPr="0065296E">
          <w:rPr>
            <w:noProof/>
            <w:webHidden/>
            <w:sz w:val="20"/>
          </w:rPr>
          <w:fldChar w:fldCharType="end"/>
        </w:r>
      </w:hyperlink>
    </w:p>
    <w:p w:rsidR="00050933" w:rsidRPr="0065296E" w:rsidRDefault="00D70931">
      <w:pPr>
        <w:pStyle w:val="Verzeichnis1"/>
        <w:rPr>
          <w:rFonts w:asciiTheme="minorHAnsi" w:eastAsiaTheme="minorEastAsia" w:hAnsiTheme="minorHAnsi" w:cstheme="minorBidi"/>
          <w:b w:val="0"/>
          <w:bCs w:val="0"/>
          <w:noProof/>
          <w:sz w:val="14"/>
          <w:szCs w:val="22"/>
        </w:rPr>
      </w:pPr>
      <w:hyperlink w:anchor="_Toc435001993" w:history="1">
        <w:r w:rsidR="00050933" w:rsidRPr="0065296E">
          <w:rPr>
            <w:rStyle w:val="Hyperlink"/>
            <w:rFonts w:eastAsiaTheme="majorEastAsia" w:cs="Arial"/>
            <w:noProof/>
            <w:sz w:val="20"/>
          </w:rPr>
          <w:t>9</w:t>
        </w:r>
        <w:r w:rsidR="00050933" w:rsidRPr="0065296E">
          <w:rPr>
            <w:rFonts w:asciiTheme="minorHAnsi" w:eastAsiaTheme="minorEastAsia" w:hAnsiTheme="minorHAnsi" w:cstheme="minorBidi"/>
            <w:b w:val="0"/>
            <w:bCs w:val="0"/>
            <w:noProof/>
            <w:sz w:val="14"/>
            <w:szCs w:val="22"/>
          </w:rPr>
          <w:tab/>
        </w:r>
        <w:r w:rsidR="00050933" w:rsidRPr="0065296E">
          <w:rPr>
            <w:rStyle w:val="Hyperlink"/>
            <w:rFonts w:eastAsiaTheme="majorEastAsia" w:cs="Arial"/>
            <w:noProof/>
            <w:sz w:val="20"/>
          </w:rPr>
          <w:t>Varia</w:t>
        </w:r>
        <w:r w:rsidR="00050933" w:rsidRPr="0065296E">
          <w:rPr>
            <w:noProof/>
            <w:webHidden/>
            <w:sz w:val="20"/>
          </w:rPr>
          <w:tab/>
        </w:r>
        <w:r w:rsidR="00050933" w:rsidRPr="0065296E">
          <w:rPr>
            <w:noProof/>
            <w:webHidden/>
            <w:sz w:val="20"/>
          </w:rPr>
          <w:fldChar w:fldCharType="begin"/>
        </w:r>
        <w:r w:rsidR="00050933" w:rsidRPr="0065296E">
          <w:rPr>
            <w:noProof/>
            <w:webHidden/>
            <w:sz w:val="20"/>
          </w:rPr>
          <w:instrText xml:space="preserve"> PAGEREF _Toc435001993 \h </w:instrText>
        </w:r>
        <w:r w:rsidR="00050933" w:rsidRPr="0065296E">
          <w:rPr>
            <w:noProof/>
            <w:webHidden/>
            <w:sz w:val="20"/>
          </w:rPr>
        </w:r>
        <w:r w:rsidR="00050933" w:rsidRPr="0065296E">
          <w:rPr>
            <w:noProof/>
            <w:webHidden/>
            <w:sz w:val="20"/>
          </w:rPr>
          <w:fldChar w:fldCharType="separate"/>
        </w:r>
        <w:r w:rsidR="00050933" w:rsidRPr="0065296E">
          <w:rPr>
            <w:noProof/>
            <w:webHidden/>
            <w:sz w:val="20"/>
          </w:rPr>
          <w:t>7</w:t>
        </w:r>
        <w:r w:rsidR="00050933" w:rsidRPr="0065296E">
          <w:rPr>
            <w:noProof/>
            <w:webHidden/>
            <w:sz w:val="20"/>
          </w:rPr>
          <w:fldChar w:fldCharType="end"/>
        </w:r>
      </w:hyperlink>
    </w:p>
    <w:p w:rsidR="00050933" w:rsidRPr="0065296E" w:rsidRDefault="00D70931">
      <w:pPr>
        <w:pStyle w:val="Verzeichnis1"/>
        <w:rPr>
          <w:rFonts w:asciiTheme="minorHAnsi" w:eastAsiaTheme="minorEastAsia" w:hAnsiTheme="minorHAnsi" w:cstheme="minorBidi"/>
          <w:b w:val="0"/>
          <w:bCs w:val="0"/>
          <w:noProof/>
          <w:sz w:val="14"/>
          <w:szCs w:val="22"/>
        </w:rPr>
      </w:pPr>
      <w:hyperlink w:anchor="_Toc435001994" w:history="1">
        <w:r w:rsidR="00050933" w:rsidRPr="0065296E">
          <w:rPr>
            <w:rStyle w:val="Hyperlink"/>
            <w:rFonts w:eastAsiaTheme="majorEastAsia" w:cs="Arial"/>
            <w:noProof/>
            <w:sz w:val="20"/>
          </w:rPr>
          <w:t>Pendenzenliste Kommission Kundeninformation Verkehr (KKV)</w:t>
        </w:r>
        <w:r w:rsidR="00050933" w:rsidRPr="0065296E">
          <w:rPr>
            <w:noProof/>
            <w:webHidden/>
            <w:sz w:val="20"/>
          </w:rPr>
          <w:tab/>
        </w:r>
        <w:r w:rsidR="00050933" w:rsidRPr="0065296E">
          <w:rPr>
            <w:noProof/>
            <w:webHidden/>
            <w:sz w:val="20"/>
          </w:rPr>
          <w:fldChar w:fldCharType="begin"/>
        </w:r>
        <w:r w:rsidR="00050933" w:rsidRPr="0065296E">
          <w:rPr>
            <w:noProof/>
            <w:webHidden/>
            <w:sz w:val="20"/>
          </w:rPr>
          <w:instrText xml:space="preserve"> PAGEREF _Toc435001994 \h </w:instrText>
        </w:r>
        <w:r w:rsidR="00050933" w:rsidRPr="0065296E">
          <w:rPr>
            <w:noProof/>
            <w:webHidden/>
            <w:sz w:val="20"/>
          </w:rPr>
        </w:r>
        <w:r w:rsidR="00050933" w:rsidRPr="0065296E">
          <w:rPr>
            <w:noProof/>
            <w:webHidden/>
            <w:sz w:val="20"/>
          </w:rPr>
          <w:fldChar w:fldCharType="separate"/>
        </w:r>
        <w:r w:rsidR="00050933" w:rsidRPr="0065296E">
          <w:rPr>
            <w:noProof/>
            <w:webHidden/>
            <w:sz w:val="20"/>
          </w:rPr>
          <w:t>9</w:t>
        </w:r>
        <w:r w:rsidR="00050933" w:rsidRPr="0065296E">
          <w:rPr>
            <w:noProof/>
            <w:webHidden/>
            <w:sz w:val="20"/>
          </w:rPr>
          <w:fldChar w:fldCharType="end"/>
        </w:r>
      </w:hyperlink>
    </w:p>
    <w:p w:rsidR="00A0602B" w:rsidRPr="00BB1548" w:rsidRDefault="00A0602B" w:rsidP="000A114F">
      <w:pPr>
        <w:pStyle w:val="Verzeichnis1"/>
        <w:jc w:val="both"/>
        <w:rPr>
          <w:i/>
          <w:sz w:val="18"/>
          <w:szCs w:val="22"/>
        </w:rPr>
      </w:pPr>
      <w:r w:rsidRPr="00BB1548">
        <w:rPr>
          <w:rStyle w:val="Hyperlink"/>
          <w:rFonts w:eastAsiaTheme="majorEastAsia" w:cstheme="majorHAnsi"/>
          <w:b w:val="0"/>
          <w:noProof/>
          <w:color w:val="000000" w:themeColor="text1"/>
          <w:sz w:val="2"/>
          <w:szCs w:val="22"/>
        </w:rPr>
        <w:fldChar w:fldCharType="end"/>
      </w:r>
    </w:p>
    <w:p w:rsidR="00A0602B" w:rsidRPr="00BB1548" w:rsidRDefault="00A0602B" w:rsidP="00FD590A">
      <w:pPr>
        <w:pStyle w:val="Kopfzeile"/>
        <w:tabs>
          <w:tab w:val="clear" w:pos="4536"/>
          <w:tab w:val="clear" w:pos="9072"/>
        </w:tabs>
        <w:spacing w:before="100" w:beforeAutospacing="1" w:after="0"/>
        <w:ind w:left="720" w:hanging="720"/>
        <w:rPr>
          <w:rFonts w:cs="Arial"/>
          <w:b/>
          <w:i/>
          <w:sz w:val="16"/>
          <w:szCs w:val="20"/>
        </w:rPr>
      </w:pPr>
    </w:p>
    <w:p w:rsidR="00A0602B" w:rsidRPr="00BB1548" w:rsidRDefault="00A0602B" w:rsidP="00FD590A">
      <w:pPr>
        <w:pStyle w:val="Kopfzeile"/>
        <w:tabs>
          <w:tab w:val="clear" w:pos="4536"/>
          <w:tab w:val="clear" w:pos="9072"/>
        </w:tabs>
        <w:spacing w:before="100" w:beforeAutospacing="1" w:after="0"/>
        <w:ind w:left="720" w:hanging="720"/>
        <w:rPr>
          <w:rFonts w:cs="Arial"/>
          <w:b/>
          <w:i/>
          <w:sz w:val="20"/>
          <w:szCs w:val="20"/>
        </w:rPr>
      </w:pPr>
    </w:p>
    <w:p w:rsidR="00FF6997" w:rsidRPr="00BB1548" w:rsidRDefault="00FF6997" w:rsidP="00FD590A">
      <w:pPr>
        <w:spacing w:after="0"/>
        <w:rPr>
          <w:rFonts w:cs="Arial"/>
          <w:b/>
          <w:bCs/>
          <w:i/>
          <w:iCs/>
        </w:rPr>
      </w:pPr>
      <w:bookmarkStart w:id="0" w:name="_Toc208731967"/>
      <w:bookmarkStart w:id="1" w:name="_Toc208732311"/>
      <w:bookmarkStart w:id="2" w:name="_Toc208732423"/>
      <w:bookmarkStart w:id="3" w:name="_Toc208732582"/>
      <w:bookmarkStart w:id="4" w:name="_Toc208732640"/>
      <w:bookmarkStart w:id="5" w:name="_Toc208732800"/>
      <w:bookmarkStart w:id="6" w:name="_Toc240271284"/>
      <w:bookmarkStart w:id="7" w:name="_Toc245200082"/>
      <w:bookmarkStart w:id="8" w:name="_Toc250367154"/>
      <w:bookmarkStart w:id="9" w:name="_Toc260833505"/>
      <w:r w:rsidRPr="00BB1548">
        <w:rPr>
          <w:rFonts w:cs="Arial"/>
        </w:rPr>
        <w:br w:type="page"/>
      </w:r>
    </w:p>
    <w:p w:rsidR="00A0602B" w:rsidRPr="00BB1548" w:rsidRDefault="00A0602B" w:rsidP="00775905">
      <w:pPr>
        <w:pStyle w:val="berschrift1"/>
        <w:keepLines/>
        <w:numPr>
          <w:ilvl w:val="0"/>
          <w:numId w:val="11"/>
        </w:numPr>
        <w:rPr>
          <w:rFonts w:eastAsiaTheme="majorEastAsia" w:cs="Arial"/>
          <w:i w:val="0"/>
          <w:sz w:val="26"/>
          <w:szCs w:val="26"/>
          <w:lang w:eastAsia="de-CH"/>
        </w:rPr>
      </w:pPr>
      <w:bookmarkStart w:id="10" w:name="_Toc435001985"/>
      <w:r w:rsidRPr="00BB1548">
        <w:rPr>
          <w:rFonts w:eastAsiaTheme="majorEastAsia" w:cs="Arial"/>
          <w:i w:val="0"/>
          <w:sz w:val="26"/>
          <w:szCs w:val="26"/>
          <w:lang w:eastAsia="de-CH"/>
        </w:rPr>
        <w:lastRenderedPageBreak/>
        <w:t xml:space="preserve">Begrüssung &amp; Genehmigung Protokoll vom </w:t>
      </w:r>
      <w:r w:rsidR="00CC575C">
        <w:rPr>
          <w:rFonts w:eastAsiaTheme="majorEastAsia" w:cs="Arial"/>
          <w:i w:val="0"/>
          <w:sz w:val="26"/>
          <w:szCs w:val="26"/>
          <w:lang w:eastAsia="de-CH"/>
        </w:rPr>
        <w:t>28</w:t>
      </w:r>
      <w:r w:rsidRPr="00BB1548">
        <w:rPr>
          <w:rFonts w:eastAsiaTheme="majorEastAsia" w:cs="Arial"/>
          <w:i w:val="0"/>
          <w:sz w:val="26"/>
          <w:szCs w:val="26"/>
          <w:lang w:eastAsia="de-CH"/>
        </w:rPr>
        <w:t>.</w:t>
      </w:r>
      <w:r w:rsidR="00360318" w:rsidRPr="00BB1548">
        <w:rPr>
          <w:rFonts w:eastAsiaTheme="majorEastAsia" w:cs="Arial"/>
          <w:i w:val="0"/>
          <w:sz w:val="26"/>
          <w:szCs w:val="26"/>
          <w:lang w:eastAsia="de-CH"/>
        </w:rPr>
        <w:t xml:space="preserve"> </w:t>
      </w:r>
      <w:bookmarkEnd w:id="0"/>
      <w:bookmarkEnd w:id="1"/>
      <w:bookmarkEnd w:id="2"/>
      <w:bookmarkEnd w:id="3"/>
      <w:bookmarkEnd w:id="4"/>
      <w:bookmarkEnd w:id="5"/>
      <w:bookmarkEnd w:id="6"/>
      <w:bookmarkEnd w:id="7"/>
      <w:bookmarkEnd w:id="8"/>
      <w:bookmarkEnd w:id="9"/>
      <w:r w:rsidR="00CC575C">
        <w:rPr>
          <w:rFonts w:eastAsiaTheme="majorEastAsia" w:cs="Arial"/>
          <w:i w:val="0"/>
          <w:sz w:val="26"/>
          <w:szCs w:val="26"/>
          <w:lang w:eastAsia="de-CH"/>
        </w:rPr>
        <w:t xml:space="preserve">August </w:t>
      </w:r>
      <w:r w:rsidR="001223B7" w:rsidRPr="00BB1548">
        <w:rPr>
          <w:rFonts w:eastAsiaTheme="majorEastAsia" w:cs="Arial"/>
          <w:i w:val="0"/>
          <w:sz w:val="26"/>
          <w:szCs w:val="26"/>
          <w:lang w:eastAsia="de-CH"/>
        </w:rPr>
        <w:t>201</w:t>
      </w:r>
      <w:r w:rsidR="00F9436D" w:rsidRPr="00BB1548">
        <w:rPr>
          <w:rFonts w:eastAsiaTheme="majorEastAsia" w:cs="Arial"/>
          <w:i w:val="0"/>
          <w:sz w:val="26"/>
          <w:szCs w:val="26"/>
          <w:lang w:eastAsia="de-CH"/>
        </w:rPr>
        <w:t>5</w:t>
      </w:r>
      <w:bookmarkEnd w:id="10"/>
    </w:p>
    <w:p w:rsidR="009354D7" w:rsidRDefault="004E7C87" w:rsidP="00CA4481">
      <w:pPr>
        <w:spacing w:after="240"/>
      </w:pPr>
      <w:bookmarkStart w:id="11" w:name="_Toc208731968"/>
      <w:bookmarkStart w:id="12" w:name="_Toc208732312"/>
      <w:bookmarkStart w:id="13" w:name="_Toc208732424"/>
      <w:bookmarkStart w:id="14" w:name="_Toc208732583"/>
      <w:bookmarkStart w:id="15" w:name="_Toc208732641"/>
      <w:bookmarkStart w:id="16" w:name="_Toc208732801"/>
      <w:bookmarkStart w:id="17" w:name="_Toc240271285"/>
      <w:bookmarkStart w:id="18" w:name="_Toc245200083"/>
      <w:bookmarkStart w:id="19" w:name="_Toc250367155"/>
      <w:bookmarkStart w:id="20" w:name="_Toc260833506"/>
      <w:r>
        <w:t xml:space="preserve">Ueli Reinert </w:t>
      </w:r>
      <w:r w:rsidR="00A0602B" w:rsidRPr="00BB1548">
        <w:t>begrüsst die Sitzungsteilnehmende</w:t>
      </w:r>
      <w:r w:rsidR="00A15C32" w:rsidRPr="00BB1548">
        <w:t>n</w:t>
      </w:r>
      <w:r w:rsidR="00375F8F">
        <w:t xml:space="preserve"> und bedankt sich bei </w:t>
      </w:r>
      <w:proofErr w:type="spellStart"/>
      <w:r w:rsidR="00470AD3">
        <w:t>PostAuto</w:t>
      </w:r>
      <w:proofErr w:type="spellEnd"/>
      <w:r w:rsidR="00470AD3">
        <w:t xml:space="preserve"> </w:t>
      </w:r>
      <w:r w:rsidR="00377D6B">
        <w:t>für das Gastrecht</w:t>
      </w:r>
      <w:r w:rsidR="00340655" w:rsidRPr="00BB1548">
        <w:t xml:space="preserve">. </w:t>
      </w:r>
      <w:r w:rsidR="006105BE" w:rsidRPr="00BB1548">
        <w:t>D</w:t>
      </w:r>
      <w:r w:rsidR="00A0602B" w:rsidRPr="00BB1548">
        <w:t xml:space="preserve">as Protokoll vom </w:t>
      </w:r>
      <w:r w:rsidR="00050933">
        <w:t xml:space="preserve">28. </w:t>
      </w:r>
      <w:r w:rsidR="00375F8F">
        <w:t xml:space="preserve">August </w:t>
      </w:r>
      <w:r>
        <w:t>2015</w:t>
      </w:r>
      <w:r w:rsidR="006810D5" w:rsidRPr="00BB1548">
        <w:t xml:space="preserve"> </w:t>
      </w:r>
      <w:r w:rsidR="00473EE7" w:rsidRPr="00BB1548">
        <w:t xml:space="preserve">wird genehmigt und </w:t>
      </w:r>
      <w:r w:rsidR="004931F8" w:rsidRPr="00BB1548">
        <w:t>verdankt.</w:t>
      </w:r>
    </w:p>
    <w:p w:rsidR="00D33B0A" w:rsidRDefault="00D33B0A" w:rsidP="00D33B0A">
      <w:pPr>
        <w:spacing w:after="240"/>
      </w:pPr>
      <w:r>
        <w:t xml:space="preserve">Als Gäste begrüsst werden ferner Bernd Winter, BVB und Jean-Marie </w:t>
      </w:r>
      <w:proofErr w:type="spellStart"/>
      <w:r>
        <w:t>Cotting</w:t>
      </w:r>
      <w:proofErr w:type="spellEnd"/>
      <w:r>
        <w:t xml:space="preserve">, PAG. Jean-Marie </w:t>
      </w:r>
      <w:proofErr w:type="spellStart"/>
      <w:r>
        <w:t>Co</w:t>
      </w:r>
      <w:r>
        <w:t>t</w:t>
      </w:r>
      <w:r>
        <w:t>ting</w:t>
      </w:r>
      <w:proofErr w:type="spellEnd"/>
      <w:r>
        <w:t xml:space="preserve"> wird ab nächster Sitzung </w:t>
      </w:r>
      <w:proofErr w:type="spellStart"/>
      <w:r>
        <w:t>PostAuto</w:t>
      </w:r>
      <w:proofErr w:type="spellEnd"/>
      <w:r>
        <w:t xml:space="preserve"> in der KKV vertreten und </w:t>
      </w:r>
      <w:r w:rsidRPr="009334B8">
        <w:t xml:space="preserve">Janos </w:t>
      </w:r>
      <w:proofErr w:type="spellStart"/>
      <w:r w:rsidRPr="009334B8">
        <w:t>Tolcsvai</w:t>
      </w:r>
      <w:proofErr w:type="spellEnd"/>
      <w:r>
        <w:t xml:space="preserve"> ablösen. Es wird d</w:t>
      </w:r>
      <w:r>
        <w:t>a</w:t>
      </w:r>
      <w:r>
        <w:t>rauf hingewiesen, dass das Privileg des fixen Kommissionssitzes für PAG auch eine gewisse Ve</w:t>
      </w:r>
      <w:r>
        <w:t>r</w:t>
      </w:r>
      <w:r>
        <w:t>pflichtung darstellen sollte; ein jährlicher Wechsel der Vertretung erschwert eine konstante Mitarbeit in der Kommission.</w:t>
      </w:r>
    </w:p>
    <w:p w:rsidR="00D33B0A" w:rsidRPr="00C31334" w:rsidRDefault="00D33B0A" w:rsidP="00D33B0A">
      <w:pPr>
        <w:spacing w:after="240"/>
      </w:pPr>
    </w:p>
    <w:p w:rsidR="002D1959" w:rsidRPr="00BB1548" w:rsidRDefault="00477D16" w:rsidP="002D1959">
      <w:pPr>
        <w:pStyle w:val="berschrift1"/>
        <w:keepLines/>
        <w:numPr>
          <w:ilvl w:val="0"/>
          <w:numId w:val="11"/>
        </w:numPr>
        <w:rPr>
          <w:rFonts w:eastAsiaTheme="majorEastAsia" w:cs="Arial"/>
          <w:i w:val="0"/>
          <w:sz w:val="26"/>
          <w:szCs w:val="26"/>
          <w:lang w:eastAsia="de-CH"/>
        </w:rPr>
      </w:pPr>
      <w:bookmarkStart w:id="21" w:name="_Toc435001986"/>
      <w:r>
        <w:rPr>
          <w:rFonts w:eastAsiaTheme="majorEastAsia" w:cs="Arial"/>
          <w:i w:val="0"/>
          <w:sz w:val="26"/>
          <w:szCs w:val="26"/>
          <w:lang w:eastAsia="de-CH"/>
        </w:rPr>
        <w:t>V580 Werkstatt</w:t>
      </w:r>
      <w:bookmarkEnd w:id="21"/>
      <w:r w:rsidR="00D33B0A">
        <w:rPr>
          <w:rFonts w:eastAsiaTheme="majorEastAsia" w:cs="Arial"/>
          <w:i w:val="0"/>
          <w:sz w:val="26"/>
          <w:szCs w:val="26"/>
          <w:lang w:eastAsia="de-CH"/>
        </w:rPr>
        <w:t xml:space="preserve"> </w:t>
      </w:r>
    </w:p>
    <w:p w:rsidR="00377D6B" w:rsidRDefault="00377D6B" w:rsidP="00377D6B">
      <w:pPr>
        <w:pStyle w:val="TextZeilenabstand15"/>
        <w:spacing w:before="0" w:after="0" w:line="240" w:lineRule="auto"/>
        <w:rPr>
          <w:rFonts w:ascii="Arial" w:hAnsi="Arial" w:cs="Arial"/>
          <w:b/>
        </w:rPr>
      </w:pPr>
      <w:r w:rsidRPr="00BB1548">
        <w:rPr>
          <w:rFonts w:ascii="Arial" w:hAnsi="Arial" w:cs="Arial"/>
          <w:b/>
        </w:rPr>
        <w:t>Beschrieb</w:t>
      </w:r>
    </w:p>
    <w:p w:rsidR="00470AD3" w:rsidRDefault="00470AD3" w:rsidP="00377D6B">
      <w:pPr>
        <w:pStyle w:val="TextZeilenabstand15"/>
        <w:spacing w:before="0" w:after="0" w:line="240" w:lineRule="auto"/>
        <w:rPr>
          <w:rFonts w:ascii="Arial" w:hAnsi="Arial" w:cs="Arial"/>
        </w:rPr>
      </w:pPr>
      <w:r>
        <w:rPr>
          <w:rFonts w:ascii="Arial" w:hAnsi="Arial" w:cs="Arial"/>
        </w:rPr>
        <w:t xml:space="preserve">Es wird derzeit im Rahmen von drei Arbeitsgruppen an verschiedenen V580-Produkten gearbeitet. Dies sind die </w:t>
      </w:r>
      <w:r w:rsidR="00215E3D">
        <w:rPr>
          <w:rFonts w:ascii="Arial" w:hAnsi="Arial" w:cs="Arial"/>
        </w:rPr>
        <w:t xml:space="preserve">„optisch </w:t>
      </w:r>
      <w:r>
        <w:rPr>
          <w:rFonts w:ascii="Arial" w:hAnsi="Arial" w:cs="Arial"/>
        </w:rPr>
        <w:t>dynamischen Anzeige</w:t>
      </w:r>
      <w:r w:rsidR="00215E3D">
        <w:rPr>
          <w:rFonts w:ascii="Arial" w:hAnsi="Arial" w:cs="Arial"/>
        </w:rPr>
        <w:t>systeme“, die eingeteilt sind in</w:t>
      </w:r>
      <w:r>
        <w:rPr>
          <w:rFonts w:ascii="Arial" w:hAnsi="Arial" w:cs="Arial"/>
        </w:rPr>
        <w:t xml:space="preserve"> </w:t>
      </w:r>
      <w:r w:rsidR="00C7136A">
        <w:rPr>
          <w:rFonts w:ascii="Arial" w:hAnsi="Arial" w:cs="Arial"/>
        </w:rPr>
        <w:t>„</w:t>
      </w:r>
      <w:r w:rsidR="00215E3D">
        <w:rPr>
          <w:rFonts w:ascii="Arial" w:hAnsi="Arial" w:cs="Arial"/>
        </w:rPr>
        <w:t xml:space="preserve">Anzeigesysteme </w:t>
      </w:r>
      <w:r>
        <w:rPr>
          <w:rFonts w:ascii="Arial" w:hAnsi="Arial" w:cs="Arial"/>
        </w:rPr>
        <w:t>im und am Fahrzeug</w:t>
      </w:r>
      <w:r w:rsidR="00C7136A">
        <w:rPr>
          <w:rFonts w:ascii="Arial" w:hAnsi="Arial" w:cs="Arial"/>
        </w:rPr>
        <w:t>“</w:t>
      </w:r>
      <w:r w:rsidR="00215E3D">
        <w:rPr>
          <w:rFonts w:ascii="Arial" w:hAnsi="Arial" w:cs="Arial"/>
        </w:rPr>
        <w:t xml:space="preserve"> bzw. </w:t>
      </w:r>
      <w:r w:rsidR="00C7136A">
        <w:rPr>
          <w:rFonts w:ascii="Arial" w:hAnsi="Arial" w:cs="Arial"/>
        </w:rPr>
        <w:t>„</w:t>
      </w:r>
      <w:r w:rsidR="00050933">
        <w:rPr>
          <w:rFonts w:ascii="Arial" w:hAnsi="Arial" w:cs="Arial"/>
        </w:rPr>
        <w:t xml:space="preserve">Anzeigesysteme </w:t>
      </w:r>
      <w:r w:rsidR="00215E3D">
        <w:rPr>
          <w:rFonts w:ascii="Arial" w:hAnsi="Arial" w:cs="Arial"/>
        </w:rPr>
        <w:t>an Haltestellen</w:t>
      </w:r>
      <w:r w:rsidR="00C7136A">
        <w:rPr>
          <w:rFonts w:ascii="Arial" w:hAnsi="Arial" w:cs="Arial"/>
        </w:rPr>
        <w:t>“</w:t>
      </w:r>
      <w:r w:rsidR="00215E3D">
        <w:rPr>
          <w:rFonts w:ascii="Arial" w:hAnsi="Arial" w:cs="Arial"/>
        </w:rPr>
        <w:t xml:space="preserve">. </w:t>
      </w:r>
      <w:r w:rsidR="00C7136A">
        <w:rPr>
          <w:rFonts w:ascii="Arial" w:hAnsi="Arial" w:cs="Arial"/>
        </w:rPr>
        <w:t>Zusätzlich</w:t>
      </w:r>
      <w:r w:rsidR="00215E3D">
        <w:rPr>
          <w:rFonts w:ascii="Arial" w:hAnsi="Arial" w:cs="Arial"/>
        </w:rPr>
        <w:t xml:space="preserve"> wird am Kapitel „</w:t>
      </w:r>
      <w:r>
        <w:rPr>
          <w:rFonts w:ascii="Arial" w:hAnsi="Arial" w:cs="Arial"/>
        </w:rPr>
        <w:t>statische Anzeigen an Haltestellen</w:t>
      </w:r>
      <w:r w:rsidR="00215E3D">
        <w:rPr>
          <w:rFonts w:ascii="Arial" w:hAnsi="Arial" w:cs="Arial"/>
        </w:rPr>
        <w:t>“ gearbeitet</w:t>
      </w:r>
      <w:r>
        <w:rPr>
          <w:rFonts w:ascii="Arial" w:hAnsi="Arial" w:cs="Arial"/>
        </w:rPr>
        <w:t xml:space="preserve">. Das </w:t>
      </w:r>
      <w:r w:rsidR="00C7136A">
        <w:rPr>
          <w:rFonts w:ascii="Arial" w:hAnsi="Arial" w:cs="Arial"/>
        </w:rPr>
        <w:t>Teil-</w:t>
      </w:r>
      <w:r>
        <w:rPr>
          <w:rFonts w:ascii="Arial" w:hAnsi="Arial" w:cs="Arial"/>
        </w:rPr>
        <w:t>Kapitel „dynamische Anzeige</w:t>
      </w:r>
      <w:r w:rsidR="00215E3D">
        <w:rPr>
          <w:rFonts w:ascii="Arial" w:hAnsi="Arial" w:cs="Arial"/>
        </w:rPr>
        <w:t>systeme</w:t>
      </w:r>
      <w:r>
        <w:rPr>
          <w:rFonts w:ascii="Arial" w:hAnsi="Arial" w:cs="Arial"/>
        </w:rPr>
        <w:t xml:space="preserve"> im und am Fahrze</w:t>
      </w:r>
      <w:r w:rsidR="00215E3D">
        <w:rPr>
          <w:rFonts w:ascii="Arial" w:hAnsi="Arial" w:cs="Arial"/>
        </w:rPr>
        <w:t>ug“ soll Anfang 2016 für eine Vernehmlassung auf der V580-Website aufgeschaltet werden.</w:t>
      </w:r>
    </w:p>
    <w:p w:rsidR="00215E3D" w:rsidRDefault="00215E3D" w:rsidP="00377D6B">
      <w:pPr>
        <w:pStyle w:val="TextZeilenabstand15"/>
        <w:spacing w:before="0" w:after="0" w:line="240" w:lineRule="auto"/>
        <w:rPr>
          <w:rFonts w:ascii="Arial" w:hAnsi="Arial" w:cs="Arial"/>
        </w:rPr>
      </w:pPr>
    </w:p>
    <w:p w:rsidR="00215E3D" w:rsidRPr="00215E3D" w:rsidRDefault="00215E3D" w:rsidP="00377D6B">
      <w:pPr>
        <w:pStyle w:val="TextZeilenabstand15"/>
        <w:spacing w:before="0" w:after="0" w:line="240" w:lineRule="auto"/>
        <w:rPr>
          <w:rFonts w:ascii="Arial" w:hAnsi="Arial" w:cs="Arial"/>
          <w:b/>
        </w:rPr>
      </w:pPr>
      <w:r w:rsidRPr="00215E3D">
        <w:rPr>
          <w:rFonts w:ascii="Arial" w:hAnsi="Arial" w:cs="Arial"/>
          <w:b/>
        </w:rPr>
        <w:t>Diskussion</w:t>
      </w:r>
    </w:p>
    <w:p w:rsidR="00215E3D" w:rsidRDefault="00215E3D" w:rsidP="00377D6B">
      <w:pPr>
        <w:pStyle w:val="TextZeilenabstand15"/>
        <w:spacing w:before="0" w:after="0" w:line="240" w:lineRule="auto"/>
        <w:rPr>
          <w:rFonts w:ascii="Arial" w:hAnsi="Arial" w:cs="Arial"/>
        </w:rPr>
      </w:pPr>
      <w:r>
        <w:rPr>
          <w:rFonts w:ascii="Arial" w:hAnsi="Arial" w:cs="Arial"/>
        </w:rPr>
        <w:t>Gemäss François Lon</w:t>
      </w:r>
      <w:r w:rsidR="00EF7052">
        <w:rPr>
          <w:rFonts w:ascii="Arial" w:hAnsi="Arial" w:cs="Arial"/>
        </w:rPr>
        <w:t>g</w:t>
      </w:r>
      <w:r>
        <w:rPr>
          <w:rFonts w:ascii="Arial" w:hAnsi="Arial" w:cs="Arial"/>
        </w:rPr>
        <w:t xml:space="preserve">champ ist es für die Vernehmlassung anzustreben, dass bis dahin auch schon die Übersetzungen stehen, damit auch aus der </w:t>
      </w:r>
      <w:proofErr w:type="spellStart"/>
      <w:r>
        <w:rPr>
          <w:rFonts w:ascii="Arial" w:hAnsi="Arial" w:cs="Arial"/>
        </w:rPr>
        <w:t>Romandie</w:t>
      </w:r>
      <w:proofErr w:type="spellEnd"/>
      <w:r>
        <w:rPr>
          <w:rFonts w:ascii="Arial" w:hAnsi="Arial" w:cs="Arial"/>
        </w:rPr>
        <w:t xml:space="preserve"> einige Rückmeldungen eintreffen.</w:t>
      </w:r>
      <w:r w:rsidR="00050933">
        <w:rPr>
          <w:rFonts w:ascii="Arial" w:hAnsi="Arial" w:cs="Arial"/>
        </w:rPr>
        <w:t xml:space="preserve"> </w:t>
      </w:r>
      <w:r>
        <w:rPr>
          <w:rFonts w:ascii="Arial" w:hAnsi="Arial" w:cs="Arial"/>
        </w:rPr>
        <w:t xml:space="preserve"> </w:t>
      </w:r>
    </w:p>
    <w:p w:rsidR="00215E3D" w:rsidRDefault="00215E3D" w:rsidP="00377D6B">
      <w:pPr>
        <w:pStyle w:val="TextZeilenabstand15"/>
        <w:spacing w:before="0" w:after="0" w:line="240" w:lineRule="auto"/>
        <w:rPr>
          <w:rFonts w:ascii="Arial" w:hAnsi="Arial" w:cs="Arial"/>
        </w:rPr>
      </w:pPr>
    </w:p>
    <w:p w:rsidR="00D33B0A" w:rsidRDefault="00D33B0A" w:rsidP="00D33B0A">
      <w:pPr>
        <w:pStyle w:val="TextZeilenabstand15"/>
        <w:spacing w:before="0" w:after="0" w:line="240" w:lineRule="auto"/>
        <w:rPr>
          <w:rFonts w:ascii="Arial" w:hAnsi="Arial" w:cs="Arial"/>
        </w:rPr>
      </w:pPr>
      <w:r>
        <w:rPr>
          <w:rFonts w:ascii="Arial" w:hAnsi="Arial" w:cs="Arial"/>
        </w:rPr>
        <w:t>Ueli Reinert regt an, dass sich für die Arbeitsgruppen künftig jeweils ein KKV-Mitglied dazu verpflic</w:t>
      </w:r>
      <w:r>
        <w:rPr>
          <w:rFonts w:ascii="Arial" w:hAnsi="Arial" w:cs="Arial"/>
        </w:rPr>
        <w:t>h</w:t>
      </w:r>
      <w:r>
        <w:rPr>
          <w:rFonts w:ascii="Arial" w:hAnsi="Arial" w:cs="Arial"/>
        </w:rPr>
        <w:t>ten soll, die Leitung der Arbeitsgruppe zu übernehmen, um ein Vieraugenprinzip einzuführen und auch Didier Burgener etwas zu entlasten. Es werden künftig weitere Arbeitsgruppen in Kraft gesetzt und dies übersteigt die Kapazitäten des Sekretariats. Das jeweilige KKV-Mitglied soll die Arbeitsgru</w:t>
      </w:r>
      <w:r>
        <w:rPr>
          <w:rFonts w:ascii="Arial" w:hAnsi="Arial" w:cs="Arial"/>
        </w:rPr>
        <w:t>p</w:t>
      </w:r>
      <w:r>
        <w:rPr>
          <w:rFonts w:ascii="Arial" w:hAnsi="Arial" w:cs="Arial"/>
        </w:rPr>
        <w:t>pen-Sitzungen leiten und gewährleisten, dass das entsprechende Kapitel z.H. der Kommissionssi</w:t>
      </w:r>
      <w:r>
        <w:rPr>
          <w:rFonts w:ascii="Arial" w:hAnsi="Arial" w:cs="Arial"/>
        </w:rPr>
        <w:t>t</w:t>
      </w:r>
      <w:r>
        <w:rPr>
          <w:rFonts w:ascii="Arial" w:hAnsi="Arial" w:cs="Arial"/>
        </w:rPr>
        <w:t>zung bereinigt wird. Reto Rieder erklärt sich bereit, die Arbeitsgruppe „dynamische Anzeigesysteme an Haltestellen“ zu leiten. Philipp Sutter wird die Verantwortung für die Arbeitsgruppe „statische A</w:t>
      </w:r>
      <w:r>
        <w:rPr>
          <w:rFonts w:ascii="Arial" w:hAnsi="Arial" w:cs="Arial"/>
        </w:rPr>
        <w:t>n</w:t>
      </w:r>
      <w:r>
        <w:rPr>
          <w:rFonts w:ascii="Arial" w:hAnsi="Arial" w:cs="Arial"/>
        </w:rPr>
        <w:t>zeigesysteme“ übernehmen. Er wünscht aber ausdrücklich, die Sitzungen in St. Gallen stattfinden zu lassen.</w:t>
      </w:r>
    </w:p>
    <w:p w:rsidR="00215E3D" w:rsidRDefault="00215E3D" w:rsidP="00377D6B">
      <w:pPr>
        <w:pStyle w:val="TextZeilenabstand15"/>
        <w:spacing w:before="0" w:after="0" w:line="240" w:lineRule="auto"/>
        <w:rPr>
          <w:rFonts w:ascii="Arial" w:hAnsi="Arial" w:cs="Arial"/>
        </w:rPr>
      </w:pPr>
      <w:r>
        <w:rPr>
          <w:rFonts w:ascii="Arial" w:hAnsi="Arial" w:cs="Arial"/>
        </w:rPr>
        <w:t xml:space="preserve"> </w:t>
      </w:r>
    </w:p>
    <w:p w:rsidR="002E432B" w:rsidRDefault="002E432B" w:rsidP="00377D6B">
      <w:pPr>
        <w:pStyle w:val="TextZeilenabstand15"/>
        <w:spacing w:before="0" w:after="0" w:line="240" w:lineRule="auto"/>
        <w:rPr>
          <w:rFonts w:ascii="Arial" w:hAnsi="Arial" w:cs="Arial"/>
        </w:rPr>
      </w:pPr>
      <w:r>
        <w:rPr>
          <w:rFonts w:ascii="Arial" w:hAnsi="Arial" w:cs="Arial"/>
        </w:rPr>
        <w:t xml:space="preserve">Es gehen einige Anregungen zu den Entwürfen ein, die umgesetzt werden. Grundsätzlich empfiehlt Ueli Reinert, den </w:t>
      </w:r>
      <w:proofErr w:type="spellStart"/>
      <w:r>
        <w:rPr>
          <w:rFonts w:ascii="Arial" w:hAnsi="Arial" w:cs="Arial"/>
        </w:rPr>
        <w:t>Scope</w:t>
      </w:r>
      <w:proofErr w:type="spellEnd"/>
      <w:r>
        <w:rPr>
          <w:rFonts w:ascii="Arial" w:hAnsi="Arial" w:cs="Arial"/>
        </w:rPr>
        <w:t xml:space="preserve"> der statischen Anzeigesysteme an Haltestellen zu erweitern, da es hier um mehr als nur um Aushangfahrpläne geht. Er denkt dabei etwa an Liniennetzpläne, Umgebungspläne oder auch Haltestellentafeln. Dieser Einschätzung wird zugestimmt. Laut Reto Steiner besteht hier </w:t>
      </w:r>
      <w:r w:rsidR="00C7136A">
        <w:rPr>
          <w:rFonts w:ascii="Arial" w:hAnsi="Arial" w:cs="Arial"/>
        </w:rPr>
        <w:t xml:space="preserve">auch die Möglichkeit, einige </w:t>
      </w:r>
      <w:proofErr w:type="spellStart"/>
      <w:r w:rsidR="00C7136A">
        <w:rPr>
          <w:rFonts w:ascii="Arial" w:hAnsi="Arial" w:cs="Arial"/>
        </w:rPr>
        <w:t>FIS</w:t>
      </w:r>
      <w:r>
        <w:rPr>
          <w:rFonts w:ascii="Arial" w:hAnsi="Arial" w:cs="Arial"/>
        </w:rPr>
        <w:t>commun</w:t>
      </w:r>
      <w:proofErr w:type="spellEnd"/>
      <w:r>
        <w:rPr>
          <w:rFonts w:ascii="Arial" w:hAnsi="Arial" w:cs="Arial"/>
        </w:rPr>
        <w:t>-Inhalte zu verwerten oder weiterzuentwickeln.</w:t>
      </w:r>
      <w:r w:rsidR="00887AA7">
        <w:rPr>
          <w:rFonts w:ascii="Arial" w:hAnsi="Arial" w:cs="Arial"/>
        </w:rPr>
        <w:t xml:space="preserve"> Seiner Ei</w:t>
      </w:r>
      <w:r w:rsidR="00887AA7">
        <w:rPr>
          <w:rFonts w:ascii="Arial" w:hAnsi="Arial" w:cs="Arial"/>
        </w:rPr>
        <w:t>n</w:t>
      </w:r>
      <w:r w:rsidR="00887AA7">
        <w:rPr>
          <w:rFonts w:ascii="Arial" w:hAnsi="Arial" w:cs="Arial"/>
        </w:rPr>
        <w:t>schätzung nach ist es auch wichtig, dass Aushangfahrpläne verschiedener Unternehmen gebündelt dargestellt werden und nicht für jede TU eine eigene Stele platziert wird.</w:t>
      </w:r>
    </w:p>
    <w:p w:rsidR="00B44806" w:rsidRDefault="00B44806" w:rsidP="00377D6B">
      <w:pPr>
        <w:pStyle w:val="TextZeilenabstand15"/>
        <w:spacing w:before="0" w:after="0" w:line="240" w:lineRule="auto"/>
        <w:rPr>
          <w:rFonts w:ascii="Arial" w:hAnsi="Arial" w:cs="Arial"/>
        </w:rPr>
      </w:pPr>
    </w:p>
    <w:p w:rsidR="00A94BF8" w:rsidRDefault="00A94BF8" w:rsidP="00A94BF8">
      <w:pPr>
        <w:pStyle w:val="TextZeilenabstand15"/>
        <w:spacing w:before="0" w:after="0" w:line="240" w:lineRule="auto"/>
        <w:rPr>
          <w:rFonts w:ascii="Arial" w:hAnsi="Arial" w:cs="Arial"/>
        </w:rPr>
      </w:pPr>
      <w:r>
        <w:rPr>
          <w:rFonts w:ascii="Arial" w:hAnsi="Arial" w:cs="Arial"/>
        </w:rPr>
        <w:t>Hanspeter Oprecht erinnert an die bestehende Arbeitsgruppe BehiG, die bei Bedarf beigezogen we</w:t>
      </w:r>
      <w:r>
        <w:rPr>
          <w:rFonts w:ascii="Arial" w:hAnsi="Arial" w:cs="Arial"/>
        </w:rPr>
        <w:t>r</w:t>
      </w:r>
      <w:r>
        <w:rPr>
          <w:rFonts w:ascii="Arial" w:hAnsi="Arial" w:cs="Arial"/>
        </w:rPr>
        <w:t xml:space="preserve">den kann. Er ist der Ansicht, dass der heutige Stand bezüglich BehiG (inkl. </w:t>
      </w:r>
      <w:proofErr w:type="spellStart"/>
      <w:r>
        <w:rPr>
          <w:rFonts w:ascii="Arial" w:hAnsi="Arial" w:cs="Arial"/>
        </w:rPr>
        <w:t>VAböV</w:t>
      </w:r>
      <w:proofErr w:type="spellEnd"/>
      <w:r>
        <w:rPr>
          <w:rFonts w:ascii="Arial" w:hAnsi="Arial" w:cs="Arial"/>
        </w:rPr>
        <w:t xml:space="preserve"> etc.) im Produkt „dynamische Anzeigesysteme an und in Fahrzeugen“ ausreichend abgebildet ist. Hingegen sieht er Handlungsbedarf beim Produkt "optische statische Ausgabesysteme an Haltestellen", insbesondere, wenn auch grafische Netz- und Haltestellenumgebungspläne Gegenstand der Arbeiten sein sollen. Didier Burgener empfiehlt, dass sich die Arbeitsgruppe BehiG diesem Thema annimmt.</w:t>
      </w:r>
    </w:p>
    <w:p w:rsidR="005752E7" w:rsidRDefault="005752E7" w:rsidP="00377D6B">
      <w:pPr>
        <w:pStyle w:val="TextZeilenabstand15"/>
        <w:spacing w:before="0" w:after="0" w:line="240" w:lineRule="auto"/>
        <w:rPr>
          <w:rFonts w:ascii="Arial" w:hAnsi="Arial" w:cs="Arial"/>
        </w:rPr>
      </w:pPr>
    </w:p>
    <w:p w:rsidR="00887AA7" w:rsidRDefault="00887AA7" w:rsidP="00377D6B">
      <w:pPr>
        <w:pStyle w:val="TextZeilenabstand15"/>
        <w:spacing w:before="0" w:after="0" w:line="240" w:lineRule="auto"/>
        <w:rPr>
          <w:rFonts w:ascii="Arial" w:hAnsi="Arial" w:cs="Arial"/>
        </w:rPr>
      </w:pPr>
      <w:r>
        <w:rPr>
          <w:rFonts w:ascii="Arial" w:hAnsi="Arial" w:cs="Arial"/>
        </w:rPr>
        <w:t>Für die Liniennetzpläne wird eine eigene Arbeitsgruppe gebildet und die KKV-Mitglieder können g</w:t>
      </w:r>
      <w:r>
        <w:rPr>
          <w:rFonts w:ascii="Arial" w:hAnsi="Arial" w:cs="Arial"/>
        </w:rPr>
        <w:t>e</w:t>
      </w:r>
      <w:r>
        <w:rPr>
          <w:rFonts w:ascii="Arial" w:hAnsi="Arial" w:cs="Arial"/>
        </w:rPr>
        <w:t>eignete Leute an Didier melden. Dieser erinnert daran, dass es jetzt ein günstiger Zeitpunkt für ein umfangreiches Feedback zu den Aushangfahrplänen ist, da noch ganz grundlegende Inputs verarbe</w:t>
      </w:r>
      <w:r>
        <w:rPr>
          <w:rFonts w:ascii="Arial" w:hAnsi="Arial" w:cs="Arial"/>
        </w:rPr>
        <w:t>i</w:t>
      </w:r>
      <w:r>
        <w:rPr>
          <w:rFonts w:ascii="Arial" w:hAnsi="Arial" w:cs="Arial"/>
        </w:rPr>
        <w:t>tet werden können und er bittet die Anwesenden, ggf. noch schriftlich etwas nachzureichen.</w:t>
      </w:r>
    </w:p>
    <w:p w:rsidR="00F04842" w:rsidRDefault="00F04842" w:rsidP="00377D6B">
      <w:pPr>
        <w:pStyle w:val="TextZeilenabstand15"/>
        <w:spacing w:before="0" w:after="0" w:line="240" w:lineRule="auto"/>
        <w:rPr>
          <w:rFonts w:ascii="Arial" w:hAnsi="Arial" w:cs="Arial"/>
        </w:rPr>
      </w:pPr>
    </w:p>
    <w:p w:rsidR="00887AA7" w:rsidRDefault="00D621B5" w:rsidP="00377D6B">
      <w:pPr>
        <w:pStyle w:val="TextZeilenabstand15"/>
        <w:spacing w:before="0" w:after="0" w:line="240" w:lineRule="auto"/>
        <w:rPr>
          <w:rFonts w:ascii="Arial" w:hAnsi="Arial" w:cs="Arial"/>
        </w:rPr>
      </w:pPr>
      <w:r>
        <w:rPr>
          <w:rFonts w:ascii="Arial" w:hAnsi="Arial" w:cs="Arial"/>
        </w:rPr>
        <w:t>Mathias Zollinger präsentiert ein paar Präzisierungen für die Grundnorm, insbesondere bezüglich der Einlieferungen in INFO+. Diese Anpassungen werden begrüsst und per 01.12. in die Grundnorm übernommen und die Anpassung wird im Änderungsverzeichnis vermerkt.</w:t>
      </w:r>
    </w:p>
    <w:p w:rsidR="00375F8F" w:rsidRDefault="00375F8F" w:rsidP="00377D6B">
      <w:pPr>
        <w:pStyle w:val="TextZeilenabstand15"/>
        <w:spacing w:before="0" w:after="0" w:line="240" w:lineRule="auto"/>
        <w:rPr>
          <w:rFonts w:ascii="Arial" w:hAnsi="Arial" w:cs="Arial"/>
          <w:b/>
        </w:rPr>
      </w:pPr>
    </w:p>
    <w:p w:rsidR="00CA4481" w:rsidRDefault="00CA4481" w:rsidP="00CA4481">
      <w:pPr>
        <w:pStyle w:val="TextZeilenabstand15"/>
        <w:spacing w:before="0" w:after="0" w:line="240" w:lineRule="auto"/>
        <w:rPr>
          <w:rFonts w:ascii="Arial" w:hAnsi="Arial" w:cs="Arial"/>
        </w:rPr>
      </w:pPr>
    </w:p>
    <w:p w:rsidR="00217E6E" w:rsidRPr="00BB1548" w:rsidRDefault="00217E6E" w:rsidP="00CA4481">
      <w:pPr>
        <w:spacing w:after="0"/>
        <w:rPr>
          <w:rFonts w:cs="Arial"/>
          <w:szCs w:val="20"/>
          <w:lang w:eastAsia="de-CH"/>
        </w:rPr>
      </w:pPr>
      <w:r w:rsidRPr="00BB1548">
        <w:rPr>
          <w:rFonts w:cs="Arial"/>
          <w:b/>
        </w:rPr>
        <w:lastRenderedPageBreak/>
        <w:t>Entscheid</w:t>
      </w:r>
    </w:p>
    <w:p w:rsidR="005D37B7" w:rsidRDefault="005D37B7" w:rsidP="00276006">
      <w:pPr>
        <w:pStyle w:val="Listenabsatz"/>
        <w:numPr>
          <w:ilvl w:val="0"/>
          <w:numId w:val="44"/>
        </w:numPr>
        <w:pBdr>
          <w:top w:val="single" w:sz="4" w:space="1" w:color="auto"/>
          <w:left w:val="single" w:sz="4" w:space="4" w:color="auto"/>
          <w:bottom w:val="single" w:sz="4" w:space="1" w:color="auto"/>
          <w:right w:val="single" w:sz="4" w:space="4" w:color="auto"/>
        </w:pBdr>
        <w:shd w:val="clear" w:color="auto" w:fill="D9D9D9"/>
        <w:tabs>
          <w:tab w:val="left" w:pos="284"/>
        </w:tabs>
        <w:rPr>
          <w:i/>
          <w:szCs w:val="22"/>
        </w:rPr>
      </w:pPr>
      <w:r>
        <w:rPr>
          <w:i/>
          <w:szCs w:val="22"/>
        </w:rPr>
        <w:t>Die Grundnorm wird entsprechend des Antrags von Mathias Zollinger angepasst.</w:t>
      </w:r>
    </w:p>
    <w:p w:rsidR="00276006" w:rsidRDefault="00276006" w:rsidP="00276006">
      <w:pPr>
        <w:pStyle w:val="Listenabsatz"/>
        <w:numPr>
          <w:ilvl w:val="0"/>
          <w:numId w:val="44"/>
        </w:numPr>
        <w:pBdr>
          <w:top w:val="single" w:sz="4" w:space="1" w:color="auto"/>
          <w:left w:val="single" w:sz="4" w:space="4" w:color="auto"/>
          <w:bottom w:val="single" w:sz="4" w:space="1" w:color="auto"/>
          <w:right w:val="single" w:sz="4" w:space="4" w:color="auto"/>
        </w:pBdr>
        <w:shd w:val="clear" w:color="auto" w:fill="D9D9D9"/>
        <w:tabs>
          <w:tab w:val="left" w:pos="284"/>
        </w:tabs>
        <w:rPr>
          <w:i/>
          <w:szCs w:val="22"/>
        </w:rPr>
      </w:pPr>
      <w:r>
        <w:rPr>
          <w:i/>
          <w:szCs w:val="22"/>
        </w:rPr>
        <w:t>Das Produkt „dynamische Anzeigesysteme i</w:t>
      </w:r>
      <w:r w:rsidR="000C4CAA">
        <w:rPr>
          <w:i/>
          <w:szCs w:val="22"/>
        </w:rPr>
        <w:t>n</w:t>
      </w:r>
      <w:r>
        <w:rPr>
          <w:i/>
          <w:szCs w:val="22"/>
        </w:rPr>
        <w:t xml:space="preserve"> und an Fahrzeug</w:t>
      </w:r>
      <w:r w:rsidR="000C4CAA">
        <w:rPr>
          <w:i/>
          <w:szCs w:val="22"/>
        </w:rPr>
        <w:t>en</w:t>
      </w:r>
      <w:r>
        <w:rPr>
          <w:i/>
          <w:szCs w:val="22"/>
        </w:rPr>
        <w:t>“ wird Anfang via V580-Website 2016 in die Vernehmlassung geschickt.</w:t>
      </w:r>
    </w:p>
    <w:p w:rsidR="00276006" w:rsidRDefault="00276006" w:rsidP="00276006">
      <w:pPr>
        <w:pStyle w:val="Listenabsatz"/>
        <w:numPr>
          <w:ilvl w:val="0"/>
          <w:numId w:val="44"/>
        </w:numPr>
        <w:pBdr>
          <w:top w:val="single" w:sz="4" w:space="1" w:color="auto"/>
          <w:left w:val="single" w:sz="4" w:space="4" w:color="auto"/>
          <w:bottom w:val="single" w:sz="4" w:space="1" w:color="auto"/>
          <w:right w:val="single" w:sz="4" w:space="4" w:color="auto"/>
        </w:pBdr>
        <w:shd w:val="clear" w:color="auto" w:fill="D9D9D9"/>
        <w:tabs>
          <w:tab w:val="left" w:pos="284"/>
        </w:tabs>
        <w:rPr>
          <w:i/>
          <w:szCs w:val="22"/>
        </w:rPr>
      </w:pPr>
      <w:r>
        <w:rPr>
          <w:i/>
          <w:szCs w:val="22"/>
        </w:rPr>
        <w:t>Reto Rieder übernimmt die Verantwortung für die Arbeitsgruppe „dynamische Anzeigesyst</w:t>
      </w:r>
      <w:r>
        <w:rPr>
          <w:i/>
          <w:szCs w:val="22"/>
        </w:rPr>
        <w:t>e</w:t>
      </w:r>
      <w:r>
        <w:rPr>
          <w:i/>
          <w:szCs w:val="22"/>
        </w:rPr>
        <w:t>me an Haltestellen.“</w:t>
      </w:r>
    </w:p>
    <w:p w:rsidR="00276006" w:rsidRDefault="00276006" w:rsidP="00276006">
      <w:pPr>
        <w:pStyle w:val="Listenabsatz"/>
        <w:numPr>
          <w:ilvl w:val="0"/>
          <w:numId w:val="44"/>
        </w:numPr>
        <w:pBdr>
          <w:top w:val="single" w:sz="4" w:space="1" w:color="auto"/>
          <w:left w:val="single" w:sz="4" w:space="4" w:color="auto"/>
          <w:bottom w:val="single" w:sz="4" w:space="1" w:color="auto"/>
          <w:right w:val="single" w:sz="4" w:space="4" w:color="auto"/>
        </w:pBdr>
        <w:shd w:val="clear" w:color="auto" w:fill="D9D9D9"/>
        <w:tabs>
          <w:tab w:val="left" w:pos="284"/>
        </w:tabs>
        <w:rPr>
          <w:i/>
          <w:szCs w:val="22"/>
        </w:rPr>
      </w:pPr>
      <w:r>
        <w:rPr>
          <w:i/>
          <w:szCs w:val="22"/>
        </w:rPr>
        <w:t>Philipp Sutter übernimmt die Leitung der Arbeitsgruppe „optische statische Ausgabesysteme an Haltestellen“.</w:t>
      </w:r>
    </w:p>
    <w:p w:rsidR="005D37B7" w:rsidRPr="00276006" w:rsidRDefault="005D37B7" w:rsidP="00276006">
      <w:pPr>
        <w:pStyle w:val="Listenabsatz"/>
        <w:numPr>
          <w:ilvl w:val="0"/>
          <w:numId w:val="44"/>
        </w:numPr>
        <w:pBdr>
          <w:top w:val="single" w:sz="4" w:space="1" w:color="auto"/>
          <w:left w:val="single" w:sz="4" w:space="4" w:color="auto"/>
          <w:bottom w:val="single" w:sz="4" w:space="1" w:color="auto"/>
          <w:right w:val="single" w:sz="4" w:space="4" w:color="auto"/>
        </w:pBdr>
        <w:shd w:val="clear" w:color="auto" w:fill="D9D9D9"/>
        <w:tabs>
          <w:tab w:val="left" w:pos="284"/>
        </w:tabs>
        <w:rPr>
          <w:i/>
          <w:szCs w:val="22"/>
        </w:rPr>
      </w:pPr>
      <w:r>
        <w:rPr>
          <w:i/>
          <w:szCs w:val="22"/>
        </w:rPr>
        <w:t>Die Arbeitsgruppe BehiG wird von den laufenden Arbeitsgruppen bei Bedarf integriert.</w:t>
      </w:r>
    </w:p>
    <w:p w:rsidR="006F5A3C" w:rsidRDefault="006F5A3C" w:rsidP="00FD590A">
      <w:pPr>
        <w:spacing w:after="0"/>
        <w:rPr>
          <w:rFonts w:cs="Arial"/>
          <w:i/>
          <w:sz w:val="20"/>
          <w:szCs w:val="20"/>
          <w:lang w:eastAsia="de-CH"/>
        </w:rPr>
      </w:pPr>
    </w:p>
    <w:permStart w:id="1425286204" w:edGrp="everyone"/>
    <w:bookmarkStart w:id="22" w:name="_MON_1508843748"/>
    <w:bookmarkEnd w:id="22"/>
    <w:p w:rsidR="00477D16" w:rsidRDefault="005D37B7" w:rsidP="00FD590A">
      <w:pPr>
        <w:spacing w:after="0"/>
        <w:rPr>
          <w:rFonts w:cs="Arial"/>
          <w:i/>
          <w:sz w:val="20"/>
          <w:szCs w:val="20"/>
          <w:lang w:eastAsia="de-CH"/>
        </w:rPr>
      </w:pPr>
      <w:r>
        <w:rPr>
          <w:rFonts w:cs="Arial"/>
          <w:i/>
          <w:sz w:val="20"/>
          <w:szCs w:val="20"/>
          <w:lang w:eastAsia="de-CH"/>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77.55pt;height:49.85pt" o:ole="">
            <v:imagedata r:id="rId9" o:title=""/>
          </v:shape>
          <o:OLEObject Type="Embed" ProgID="Word.Document.12" ShapeID="_x0000_i1050" DrawAspect="Icon" ObjectID="_1508912730" r:id="rId10">
            <o:FieldCodes>\s</o:FieldCodes>
          </o:OLEObject>
        </w:object>
      </w:r>
      <w:r>
        <w:rPr>
          <w:rFonts w:cs="Arial"/>
          <w:i/>
          <w:sz w:val="20"/>
          <w:szCs w:val="20"/>
          <w:lang w:eastAsia="de-CH"/>
        </w:rPr>
        <w:t xml:space="preserve"> </w:t>
      </w:r>
      <w:bookmarkStart w:id="23" w:name="_MON_1508843777"/>
      <w:bookmarkEnd w:id="23"/>
      <w:r>
        <w:rPr>
          <w:rFonts w:cs="Arial"/>
          <w:i/>
          <w:sz w:val="20"/>
          <w:szCs w:val="20"/>
          <w:lang w:eastAsia="de-CH"/>
        </w:rPr>
        <w:object w:dxaOrig="1551" w:dyaOrig="991">
          <v:shape id="_x0000_i1051" type="#_x0000_t75" style="width:77.55pt;height:49.85pt" o:ole="">
            <v:imagedata r:id="rId11" o:title=""/>
          </v:shape>
          <o:OLEObject Type="Embed" ProgID="Word.Document.12" ShapeID="_x0000_i1051" DrawAspect="Icon" ObjectID="_1508912731" r:id="rId12">
            <o:FieldCodes>\s</o:FieldCodes>
          </o:OLEObject>
        </w:object>
      </w:r>
      <w:r>
        <w:rPr>
          <w:rFonts w:cs="Arial"/>
          <w:i/>
          <w:sz w:val="20"/>
          <w:szCs w:val="20"/>
          <w:lang w:eastAsia="de-CH"/>
        </w:rPr>
        <w:object w:dxaOrig="1551" w:dyaOrig="991">
          <v:shape id="_x0000_i1052" type="#_x0000_t75" style="width:77.55pt;height:49.85pt" o:ole="">
            <v:imagedata r:id="rId13" o:title=""/>
          </v:shape>
          <o:OLEObject Type="Embed" ProgID="AcroExch.Document.7" ShapeID="_x0000_i1052" DrawAspect="Icon" ObjectID="_1508912732" r:id="rId14"/>
        </w:object>
      </w:r>
    </w:p>
    <w:permEnd w:id="1425286204"/>
    <w:p w:rsidR="00D621B5" w:rsidRDefault="00D621B5" w:rsidP="00FD590A">
      <w:pPr>
        <w:spacing w:after="0"/>
        <w:rPr>
          <w:rFonts w:cs="Arial"/>
          <w:i/>
          <w:sz w:val="20"/>
          <w:szCs w:val="20"/>
          <w:lang w:eastAsia="de-CH"/>
        </w:rPr>
      </w:pPr>
    </w:p>
    <w:p w:rsidR="00D621B5" w:rsidRDefault="00D621B5" w:rsidP="00FD590A">
      <w:pPr>
        <w:spacing w:after="0"/>
        <w:rPr>
          <w:rFonts w:cs="Arial"/>
          <w:i/>
          <w:sz w:val="20"/>
          <w:szCs w:val="20"/>
          <w:lang w:eastAsia="de-CH"/>
        </w:rPr>
      </w:pPr>
    </w:p>
    <w:p w:rsidR="00D621B5" w:rsidRDefault="00D621B5" w:rsidP="00FD590A">
      <w:pPr>
        <w:spacing w:after="0"/>
        <w:rPr>
          <w:rFonts w:cs="Arial"/>
          <w:i/>
          <w:sz w:val="20"/>
          <w:szCs w:val="20"/>
          <w:lang w:eastAsia="de-CH"/>
        </w:rPr>
      </w:pPr>
    </w:p>
    <w:p w:rsidR="00F168F4" w:rsidRPr="00BB1548" w:rsidRDefault="00477D16" w:rsidP="00DB3499">
      <w:pPr>
        <w:pStyle w:val="berschrift1"/>
        <w:keepLines/>
        <w:numPr>
          <w:ilvl w:val="0"/>
          <w:numId w:val="11"/>
        </w:numPr>
        <w:spacing w:before="120"/>
        <w:ind w:left="357" w:hanging="357"/>
        <w:rPr>
          <w:rFonts w:eastAsiaTheme="majorEastAsia" w:cs="Arial"/>
          <w:i w:val="0"/>
          <w:sz w:val="26"/>
          <w:szCs w:val="26"/>
          <w:lang w:eastAsia="de-CH"/>
        </w:rPr>
      </w:pPr>
      <w:bookmarkStart w:id="24" w:name="_Toc435001987"/>
      <w:r>
        <w:rPr>
          <w:rFonts w:eastAsiaTheme="majorEastAsia" w:cs="Arial"/>
          <w:i w:val="0"/>
          <w:sz w:val="26"/>
          <w:szCs w:val="26"/>
          <w:lang w:eastAsia="de-CH"/>
        </w:rPr>
        <w:t xml:space="preserve">Prozessuale Vereinheitlichung </w:t>
      </w:r>
      <w:r w:rsidR="00D33B0A">
        <w:rPr>
          <w:rFonts w:eastAsiaTheme="majorEastAsia" w:cs="Arial"/>
          <w:i w:val="0"/>
          <w:sz w:val="26"/>
          <w:szCs w:val="26"/>
          <w:lang w:eastAsia="de-CH"/>
        </w:rPr>
        <w:t xml:space="preserve">beim Austausch von </w:t>
      </w:r>
      <w:r>
        <w:rPr>
          <w:rFonts w:eastAsiaTheme="majorEastAsia" w:cs="Arial"/>
          <w:i w:val="0"/>
          <w:sz w:val="26"/>
          <w:szCs w:val="26"/>
          <w:lang w:eastAsia="de-CH"/>
        </w:rPr>
        <w:t>Echtzeitdaten</w:t>
      </w:r>
      <w:bookmarkEnd w:id="24"/>
    </w:p>
    <w:p w:rsidR="00B90B0E" w:rsidRDefault="00B90B0E">
      <w:pPr>
        <w:pStyle w:val="TextZeilenabstand15"/>
        <w:spacing w:before="0" w:after="0" w:line="240" w:lineRule="auto"/>
        <w:rPr>
          <w:rFonts w:ascii="Arial" w:hAnsi="Arial" w:cs="Arial"/>
          <w:b/>
        </w:rPr>
      </w:pPr>
      <w:r w:rsidRPr="00BB1548">
        <w:rPr>
          <w:rFonts w:ascii="Arial" w:hAnsi="Arial" w:cs="Arial"/>
          <w:b/>
        </w:rPr>
        <w:t>Beschrieb</w:t>
      </w:r>
    </w:p>
    <w:p w:rsidR="00F04842" w:rsidRPr="00D621B5" w:rsidRDefault="00D621B5" w:rsidP="00A23248">
      <w:r>
        <w:t xml:space="preserve">Um prozessuale Lücken beim Austausch von Echtzeitdaten zu schliessen, wurde an der letzten KKV-Sitzung eine Arbeitsgruppe gebildet. </w:t>
      </w:r>
      <w:r w:rsidR="009E4D50">
        <w:t>In dieser wurde beschlossen, die Kundenbrille aufzusetzen und die grössten Fallen, die aus einem ungenügend geregelten Austausch von Daten oder fehlenden A</w:t>
      </w:r>
      <w:r w:rsidR="009E4D50">
        <w:t>b</w:t>
      </w:r>
      <w:r w:rsidR="009E4D50">
        <w:t>sprachen resultieren, zu eliminieren.</w:t>
      </w:r>
    </w:p>
    <w:p w:rsidR="009E4D50" w:rsidRDefault="009E4D50" w:rsidP="00CA4481">
      <w:pPr>
        <w:pStyle w:val="TextZeilenabstand15"/>
        <w:spacing w:after="0" w:line="240" w:lineRule="auto"/>
        <w:rPr>
          <w:rFonts w:ascii="Arial" w:hAnsi="Arial" w:cs="Arial"/>
          <w:b/>
        </w:rPr>
      </w:pPr>
    </w:p>
    <w:p w:rsidR="00D33493" w:rsidRDefault="00D33493" w:rsidP="00CA4481">
      <w:pPr>
        <w:pStyle w:val="TextZeilenabstand15"/>
        <w:spacing w:after="0" w:line="240" w:lineRule="auto"/>
        <w:rPr>
          <w:rFonts w:ascii="Arial" w:hAnsi="Arial" w:cs="Arial"/>
          <w:b/>
        </w:rPr>
      </w:pPr>
      <w:r w:rsidRPr="00BB1548">
        <w:rPr>
          <w:rFonts w:ascii="Arial" w:hAnsi="Arial" w:cs="Arial"/>
          <w:b/>
        </w:rPr>
        <w:t>Diskussion</w:t>
      </w:r>
    </w:p>
    <w:p w:rsidR="00696B06" w:rsidRDefault="00F3119D" w:rsidP="00A23248">
      <w:r>
        <w:t xml:space="preserve">Die Mitglieder der Arbeitsgruppe werden ein paar Kundenfallen einliefern, während Didier bestrebt ist, eine Übersicht zu erhalten, wie die Anschlussbewirtschaftung bei den TU funktioniert. Die Hebel zur Verbesserung der Situation müssen in einem ersten Schritt erkannt und dann genutzt werden. </w:t>
      </w:r>
    </w:p>
    <w:p w:rsidR="00027B4A" w:rsidRDefault="00027B4A" w:rsidP="00CA4481">
      <w:pPr>
        <w:pStyle w:val="TextZeilenabstand15"/>
        <w:spacing w:after="0" w:line="240" w:lineRule="auto"/>
        <w:rPr>
          <w:rFonts w:ascii="Arial" w:hAnsi="Arial" w:cs="Arial"/>
          <w:b/>
        </w:rPr>
      </w:pPr>
      <w:r w:rsidRPr="00BB1548">
        <w:rPr>
          <w:rFonts w:ascii="Arial" w:hAnsi="Arial" w:cs="Arial"/>
          <w:b/>
        </w:rPr>
        <w:t>Entscheid</w:t>
      </w:r>
    </w:p>
    <w:p w:rsidR="00477D16" w:rsidRPr="00EE2964" w:rsidRDefault="00EE2964" w:rsidP="00EE2964">
      <w:pPr>
        <w:pBdr>
          <w:top w:val="single" w:sz="4" w:space="1" w:color="auto"/>
          <w:left w:val="single" w:sz="4" w:space="4" w:color="auto"/>
          <w:bottom w:val="single" w:sz="4" w:space="1" w:color="auto"/>
          <w:right w:val="single" w:sz="4" w:space="4" w:color="auto"/>
        </w:pBdr>
        <w:shd w:val="clear" w:color="auto" w:fill="D9D9D9"/>
        <w:tabs>
          <w:tab w:val="left" w:pos="284"/>
        </w:tabs>
        <w:rPr>
          <w:i/>
          <w:szCs w:val="22"/>
        </w:rPr>
      </w:pPr>
      <w:r>
        <w:rPr>
          <w:i/>
          <w:szCs w:val="22"/>
        </w:rPr>
        <w:t>Kenntnisnahme</w:t>
      </w:r>
      <w:r w:rsidR="000C4CAA">
        <w:rPr>
          <w:i/>
          <w:szCs w:val="22"/>
        </w:rPr>
        <w:t>.</w:t>
      </w:r>
    </w:p>
    <w:permStart w:id="261630568" w:edGrp="everyone"/>
    <w:p w:rsidR="00477D16" w:rsidRDefault="00F676EF" w:rsidP="00CA4481">
      <w:pPr>
        <w:pStyle w:val="TextZeilenabstand15"/>
        <w:spacing w:after="0" w:line="240" w:lineRule="auto"/>
        <w:rPr>
          <w:rFonts w:ascii="Arial" w:hAnsi="Arial" w:cs="Arial"/>
          <w:b/>
        </w:rPr>
      </w:pPr>
      <w:r>
        <w:rPr>
          <w:rFonts w:ascii="Arial" w:hAnsi="Arial" w:cs="Arial"/>
          <w:b/>
        </w:rPr>
        <w:object w:dxaOrig="1551" w:dyaOrig="991">
          <v:shape id="_x0000_i1053" type="#_x0000_t75" style="width:77.55pt;height:49.85pt" o:ole="">
            <v:imagedata r:id="rId15" o:title=""/>
          </v:shape>
          <o:OLEObject Type="Embed" ProgID="PowerPoint.Show.12" ShapeID="_x0000_i1053" DrawAspect="Icon" ObjectID="_1508912733" r:id="rId16"/>
        </w:object>
      </w:r>
    </w:p>
    <w:permEnd w:id="261630568"/>
    <w:p w:rsidR="0065296E" w:rsidRDefault="0065296E" w:rsidP="00CA4481">
      <w:pPr>
        <w:pStyle w:val="TextZeilenabstand15"/>
        <w:spacing w:after="0" w:line="240" w:lineRule="auto"/>
        <w:rPr>
          <w:rFonts w:ascii="Arial" w:hAnsi="Arial" w:cs="Arial"/>
          <w:b/>
        </w:rPr>
      </w:pPr>
    </w:p>
    <w:bookmarkEnd w:id="11"/>
    <w:bookmarkEnd w:id="12"/>
    <w:bookmarkEnd w:id="13"/>
    <w:bookmarkEnd w:id="14"/>
    <w:bookmarkEnd w:id="15"/>
    <w:bookmarkEnd w:id="16"/>
    <w:bookmarkEnd w:id="17"/>
    <w:bookmarkEnd w:id="18"/>
    <w:bookmarkEnd w:id="19"/>
    <w:bookmarkEnd w:id="20"/>
    <w:p w:rsidR="00D33B0A" w:rsidRDefault="00D33B0A" w:rsidP="00D33B0A">
      <w:pPr>
        <w:pStyle w:val="berschrift1"/>
        <w:keepLines/>
        <w:numPr>
          <w:ilvl w:val="0"/>
          <w:numId w:val="11"/>
        </w:numPr>
        <w:spacing w:before="120"/>
        <w:ind w:left="357" w:hanging="357"/>
        <w:rPr>
          <w:rFonts w:eastAsiaTheme="majorEastAsia" w:cs="Arial"/>
          <w:i w:val="0"/>
          <w:sz w:val="26"/>
          <w:szCs w:val="26"/>
          <w:lang w:eastAsia="de-CH"/>
        </w:rPr>
      </w:pPr>
      <w:r w:rsidRPr="00D33B0A">
        <w:rPr>
          <w:rFonts w:eastAsiaTheme="majorEastAsia" w:cs="Arial"/>
          <w:i w:val="0"/>
          <w:sz w:val="26"/>
          <w:szCs w:val="26"/>
          <w:lang w:eastAsia="de-CH"/>
        </w:rPr>
        <w:t>Störungsmeldungen: Informationen aus dem Arbeitskreis</w:t>
      </w:r>
    </w:p>
    <w:p w:rsidR="00360318" w:rsidRPr="00D33B0A" w:rsidRDefault="00360318" w:rsidP="00D33B0A">
      <w:pPr>
        <w:pStyle w:val="TextZeilenabstand15"/>
        <w:spacing w:before="0" w:after="0" w:line="240" w:lineRule="auto"/>
        <w:rPr>
          <w:rFonts w:ascii="Arial" w:hAnsi="Arial" w:cs="Arial"/>
          <w:b/>
        </w:rPr>
      </w:pPr>
      <w:r w:rsidRPr="00D33B0A">
        <w:rPr>
          <w:rFonts w:ascii="Arial" w:hAnsi="Arial" w:cs="Arial"/>
          <w:b/>
        </w:rPr>
        <w:t>Beschrieb</w:t>
      </w:r>
    </w:p>
    <w:p w:rsidR="00225AC7" w:rsidRDefault="00225AC7">
      <w:pPr>
        <w:pStyle w:val="TextZeilenabstand15"/>
        <w:spacing w:before="0" w:after="0" w:line="240" w:lineRule="auto"/>
        <w:rPr>
          <w:rFonts w:ascii="Arial" w:hAnsi="Arial" w:cs="Arial"/>
        </w:rPr>
      </w:pPr>
      <w:r>
        <w:rPr>
          <w:rFonts w:ascii="Arial" w:hAnsi="Arial" w:cs="Arial"/>
        </w:rPr>
        <w:t xml:space="preserve">Um </w:t>
      </w:r>
      <w:r w:rsidR="00CB6EDB">
        <w:rPr>
          <w:rFonts w:ascii="Arial" w:hAnsi="Arial" w:cs="Arial"/>
        </w:rPr>
        <w:t xml:space="preserve">mittelfristig </w:t>
      </w:r>
      <w:r>
        <w:rPr>
          <w:rFonts w:ascii="Arial" w:hAnsi="Arial" w:cs="Arial"/>
        </w:rPr>
        <w:t xml:space="preserve">den Austausch von Störungsmeldungen über verschiedene Produkte und TU-übergreifend zu ermöglichen, arbeitet ein VDV-Arbeitskreis unter der Leitung von </w:t>
      </w:r>
      <w:r w:rsidRPr="00225AC7">
        <w:rPr>
          <w:rFonts w:ascii="Arial" w:hAnsi="Arial" w:cs="Arial"/>
        </w:rPr>
        <w:t>Weisskopf Engine</w:t>
      </w:r>
      <w:r w:rsidRPr="00225AC7">
        <w:rPr>
          <w:rFonts w:ascii="Arial" w:hAnsi="Arial" w:cs="Arial"/>
        </w:rPr>
        <w:t>e</w:t>
      </w:r>
      <w:r w:rsidRPr="00225AC7">
        <w:rPr>
          <w:rFonts w:ascii="Arial" w:hAnsi="Arial" w:cs="Arial"/>
        </w:rPr>
        <w:t>ring</w:t>
      </w:r>
      <w:r>
        <w:rPr>
          <w:rFonts w:ascii="Arial" w:hAnsi="Arial" w:cs="Arial"/>
        </w:rPr>
        <w:t xml:space="preserve"> an einer neuen VDV-Schrift, die auch bestehende SIRI-Schnittstellen nutzen soll. </w:t>
      </w:r>
      <w:proofErr w:type="spellStart"/>
      <w:r>
        <w:rPr>
          <w:rFonts w:ascii="Arial" w:hAnsi="Arial" w:cs="Arial"/>
        </w:rPr>
        <w:t>PostAuto</w:t>
      </w:r>
      <w:proofErr w:type="spellEnd"/>
      <w:r>
        <w:rPr>
          <w:rFonts w:ascii="Arial" w:hAnsi="Arial" w:cs="Arial"/>
        </w:rPr>
        <w:t xml:space="preserve"> hat hier mit </w:t>
      </w:r>
      <w:r w:rsidR="00696B06" w:rsidRPr="00696B06">
        <w:rPr>
          <w:rFonts w:ascii="Arial" w:hAnsi="Arial" w:cs="Arial"/>
        </w:rPr>
        <w:t xml:space="preserve">Stefan </w:t>
      </w:r>
      <w:proofErr w:type="spellStart"/>
      <w:r w:rsidR="00696B06" w:rsidRPr="00696B06">
        <w:rPr>
          <w:rFonts w:ascii="Arial" w:hAnsi="Arial" w:cs="Arial"/>
        </w:rPr>
        <w:t>Hochuli</w:t>
      </w:r>
      <w:proofErr w:type="spellEnd"/>
      <w:r w:rsidR="00696B06" w:rsidRPr="00696B06">
        <w:rPr>
          <w:rFonts w:ascii="Arial" w:hAnsi="Arial" w:cs="Arial"/>
        </w:rPr>
        <w:t xml:space="preserve"> </w:t>
      </w:r>
      <w:r>
        <w:rPr>
          <w:rFonts w:ascii="Arial" w:hAnsi="Arial" w:cs="Arial"/>
        </w:rPr>
        <w:t xml:space="preserve">einen Vertreter gestellt, der stellvertretend für die Branche </w:t>
      </w:r>
      <w:proofErr w:type="spellStart"/>
      <w:r>
        <w:rPr>
          <w:rFonts w:ascii="Arial" w:hAnsi="Arial" w:cs="Arial"/>
        </w:rPr>
        <w:t>Einsitz</w:t>
      </w:r>
      <w:proofErr w:type="spellEnd"/>
      <w:r>
        <w:rPr>
          <w:rFonts w:ascii="Arial" w:hAnsi="Arial" w:cs="Arial"/>
        </w:rPr>
        <w:t xml:space="preserve"> nimmt.</w:t>
      </w:r>
    </w:p>
    <w:p w:rsidR="00225AC7" w:rsidRDefault="00225AC7">
      <w:pPr>
        <w:pStyle w:val="TextZeilenabstand15"/>
        <w:spacing w:before="0" w:after="0" w:line="240" w:lineRule="auto"/>
        <w:rPr>
          <w:rFonts w:ascii="Arial" w:hAnsi="Arial" w:cs="Arial"/>
        </w:rPr>
      </w:pPr>
    </w:p>
    <w:p w:rsidR="00225AC7" w:rsidRPr="00225AC7" w:rsidRDefault="00225AC7">
      <w:pPr>
        <w:pStyle w:val="TextZeilenabstand15"/>
        <w:spacing w:before="0" w:after="0" w:line="240" w:lineRule="auto"/>
        <w:rPr>
          <w:rFonts w:ascii="Arial" w:hAnsi="Arial" w:cs="Arial"/>
          <w:b/>
        </w:rPr>
      </w:pPr>
      <w:r w:rsidRPr="00225AC7">
        <w:rPr>
          <w:rFonts w:ascii="Arial" w:hAnsi="Arial" w:cs="Arial"/>
          <w:b/>
        </w:rPr>
        <w:t>Diskussion</w:t>
      </w:r>
    </w:p>
    <w:p w:rsidR="004E194D" w:rsidRDefault="00793296">
      <w:pPr>
        <w:pStyle w:val="TextZeilenabstand15"/>
        <w:spacing w:before="0" w:after="0" w:line="240" w:lineRule="auto"/>
        <w:rPr>
          <w:rFonts w:ascii="Arial" w:hAnsi="Arial" w:cs="Arial"/>
        </w:rPr>
      </w:pPr>
      <w:r>
        <w:rPr>
          <w:rFonts w:ascii="Arial" w:hAnsi="Arial" w:cs="Arial"/>
        </w:rPr>
        <w:t xml:space="preserve">Janos </w:t>
      </w:r>
      <w:proofErr w:type="spellStart"/>
      <w:r>
        <w:rPr>
          <w:rFonts w:ascii="Arial" w:hAnsi="Arial" w:cs="Arial"/>
        </w:rPr>
        <w:t>Tolcsvai</w:t>
      </w:r>
      <w:proofErr w:type="spellEnd"/>
      <w:r>
        <w:rPr>
          <w:rFonts w:ascii="Arial" w:hAnsi="Arial" w:cs="Arial"/>
        </w:rPr>
        <w:t xml:space="preserve"> erläutert, dass derzeit </w:t>
      </w:r>
      <w:r w:rsidR="004E0961" w:rsidRPr="004E0961">
        <w:rPr>
          <w:rFonts w:ascii="Arial" w:hAnsi="Arial" w:cs="Arial"/>
        </w:rPr>
        <w:t>Nutzungsfälle</w:t>
      </w:r>
      <w:r>
        <w:rPr>
          <w:rFonts w:ascii="Arial" w:hAnsi="Arial" w:cs="Arial"/>
        </w:rPr>
        <w:t xml:space="preserve"> eingereicht werden können</w:t>
      </w:r>
      <w:r w:rsidR="004E0961">
        <w:rPr>
          <w:rFonts w:ascii="Arial" w:hAnsi="Arial" w:cs="Arial"/>
        </w:rPr>
        <w:t xml:space="preserve">, </w:t>
      </w:r>
      <w:r>
        <w:rPr>
          <w:rFonts w:ascii="Arial" w:hAnsi="Arial" w:cs="Arial"/>
        </w:rPr>
        <w:t xml:space="preserve">um ein </w:t>
      </w:r>
      <w:r w:rsidR="004E0961">
        <w:rPr>
          <w:rFonts w:ascii="Arial" w:hAnsi="Arial" w:cs="Arial"/>
        </w:rPr>
        <w:t>möglichst breites Spektrum von Cases</w:t>
      </w:r>
      <w:r>
        <w:rPr>
          <w:rFonts w:ascii="Arial" w:hAnsi="Arial" w:cs="Arial"/>
        </w:rPr>
        <w:t xml:space="preserve"> abdecken zu können.</w:t>
      </w:r>
      <w:r w:rsidR="00EE4847">
        <w:rPr>
          <w:rFonts w:ascii="Arial" w:hAnsi="Arial" w:cs="Arial"/>
        </w:rPr>
        <w:t xml:space="preserve"> Die Mitglieder der KKV sind dazu eingeladen, auch ihrerseits Nutzungsfälle </w:t>
      </w:r>
      <w:r w:rsidR="00C7136A">
        <w:rPr>
          <w:rFonts w:ascii="Arial" w:hAnsi="Arial" w:cs="Arial"/>
        </w:rPr>
        <w:t>zu verfassen</w:t>
      </w:r>
      <w:r w:rsidR="00EE4847">
        <w:rPr>
          <w:rFonts w:ascii="Arial" w:hAnsi="Arial" w:cs="Arial"/>
        </w:rPr>
        <w:t xml:space="preserve"> und </w:t>
      </w:r>
      <w:proofErr w:type="spellStart"/>
      <w:r w:rsidR="00EE4847">
        <w:rPr>
          <w:rFonts w:ascii="Arial" w:hAnsi="Arial" w:cs="Arial"/>
        </w:rPr>
        <w:t>PostAuto</w:t>
      </w:r>
      <w:proofErr w:type="spellEnd"/>
      <w:r w:rsidR="00EE4847">
        <w:rPr>
          <w:rFonts w:ascii="Arial" w:hAnsi="Arial" w:cs="Arial"/>
        </w:rPr>
        <w:t xml:space="preserve"> kann hier bei Bedarf ein Beispiel zur Verfügung stellen. Reto Rieder macht darauf aufmerksam, dass Weisskopf bereits im Besitz einer Liste von Cases des ZVV ist und dass diese genutzt werden darf.</w:t>
      </w:r>
    </w:p>
    <w:p w:rsidR="004E0961" w:rsidRDefault="004E0961">
      <w:pPr>
        <w:pStyle w:val="TextZeilenabstand15"/>
        <w:spacing w:before="0" w:after="0" w:line="240" w:lineRule="auto"/>
        <w:rPr>
          <w:rFonts w:ascii="Arial" w:hAnsi="Arial" w:cs="Arial"/>
        </w:rPr>
      </w:pPr>
    </w:p>
    <w:p w:rsidR="004E0961" w:rsidRDefault="00EE4847">
      <w:pPr>
        <w:pStyle w:val="TextZeilenabstand15"/>
        <w:spacing w:before="0" w:after="0" w:line="240" w:lineRule="auto"/>
        <w:rPr>
          <w:rFonts w:ascii="Arial" w:hAnsi="Arial" w:cs="Arial"/>
        </w:rPr>
      </w:pPr>
      <w:r>
        <w:rPr>
          <w:rFonts w:ascii="Arial" w:hAnsi="Arial" w:cs="Arial"/>
        </w:rPr>
        <w:t xml:space="preserve">Laut Jürg </w:t>
      </w:r>
      <w:r w:rsidR="004E0961">
        <w:rPr>
          <w:rFonts w:ascii="Arial" w:hAnsi="Arial" w:cs="Arial"/>
        </w:rPr>
        <w:t>Lehmann</w:t>
      </w:r>
      <w:r>
        <w:rPr>
          <w:rFonts w:ascii="Arial" w:hAnsi="Arial" w:cs="Arial"/>
        </w:rPr>
        <w:t xml:space="preserve"> gibt es </w:t>
      </w:r>
      <w:r w:rsidR="004E0961">
        <w:rPr>
          <w:rFonts w:ascii="Arial" w:hAnsi="Arial" w:cs="Arial"/>
        </w:rPr>
        <w:t xml:space="preserve">schon jetzt Lösungen </w:t>
      </w:r>
      <w:r>
        <w:rPr>
          <w:rFonts w:ascii="Arial" w:hAnsi="Arial" w:cs="Arial"/>
        </w:rPr>
        <w:t xml:space="preserve">für den Austausch von Störungsmeldungen </w:t>
      </w:r>
      <w:r w:rsidR="004E0961">
        <w:rPr>
          <w:rFonts w:ascii="Arial" w:hAnsi="Arial" w:cs="Arial"/>
        </w:rPr>
        <w:t xml:space="preserve">via </w:t>
      </w:r>
      <w:r>
        <w:rPr>
          <w:rFonts w:ascii="Arial" w:hAnsi="Arial" w:cs="Arial"/>
        </w:rPr>
        <w:t>D</w:t>
      </w:r>
      <w:r>
        <w:rPr>
          <w:rFonts w:ascii="Arial" w:hAnsi="Arial" w:cs="Arial"/>
        </w:rPr>
        <w:t>a</w:t>
      </w:r>
      <w:r>
        <w:rPr>
          <w:rFonts w:ascii="Arial" w:hAnsi="Arial" w:cs="Arial"/>
        </w:rPr>
        <w:t xml:space="preserve">tendrehscheiben. Er möchte wissen, ob im Arbeitskreis auch kurzfristige Lösungen erarbeitet werden. </w:t>
      </w:r>
      <w:r>
        <w:rPr>
          <w:rFonts w:ascii="Arial" w:hAnsi="Arial" w:cs="Arial"/>
        </w:rPr>
        <w:lastRenderedPageBreak/>
        <w:t xml:space="preserve">Laut Janos </w:t>
      </w:r>
      <w:proofErr w:type="spellStart"/>
      <w:r>
        <w:rPr>
          <w:rFonts w:ascii="Arial" w:hAnsi="Arial" w:cs="Arial"/>
        </w:rPr>
        <w:t>Tolcsvai</w:t>
      </w:r>
      <w:proofErr w:type="spellEnd"/>
      <w:r>
        <w:rPr>
          <w:rFonts w:ascii="Arial" w:hAnsi="Arial" w:cs="Arial"/>
        </w:rPr>
        <w:t xml:space="preserve"> ist kurzfristig auch die </w:t>
      </w:r>
      <w:r w:rsidR="004E0961">
        <w:rPr>
          <w:rFonts w:ascii="Arial" w:hAnsi="Arial" w:cs="Arial"/>
        </w:rPr>
        <w:t>Erweiterung</w:t>
      </w:r>
      <w:r>
        <w:rPr>
          <w:rFonts w:ascii="Arial" w:hAnsi="Arial" w:cs="Arial"/>
        </w:rPr>
        <w:t xml:space="preserve"> der etablierten Schnittstellen VDV </w:t>
      </w:r>
      <w:r w:rsidR="004E0961">
        <w:rPr>
          <w:rFonts w:ascii="Arial" w:hAnsi="Arial" w:cs="Arial"/>
        </w:rPr>
        <w:t xml:space="preserve">453/454 </w:t>
      </w:r>
      <w:r>
        <w:rPr>
          <w:rFonts w:ascii="Arial" w:hAnsi="Arial" w:cs="Arial"/>
        </w:rPr>
        <w:t>eine Option.</w:t>
      </w:r>
    </w:p>
    <w:p w:rsidR="004E0961" w:rsidRDefault="004E0961">
      <w:pPr>
        <w:pStyle w:val="TextZeilenabstand15"/>
        <w:spacing w:before="0" w:after="0" w:line="240" w:lineRule="auto"/>
        <w:rPr>
          <w:rFonts w:ascii="Arial" w:hAnsi="Arial" w:cs="Arial"/>
        </w:rPr>
      </w:pPr>
    </w:p>
    <w:p w:rsidR="004E0961" w:rsidRDefault="004E0961">
      <w:pPr>
        <w:pStyle w:val="TextZeilenabstand15"/>
        <w:spacing w:before="0" w:after="0" w:line="240" w:lineRule="auto"/>
        <w:rPr>
          <w:rFonts w:ascii="Arial" w:hAnsi="Arial" w:cs="Arial"/>
        </w:rPr>
      </w:pPr>
      <w:r>
        <w:rPr>
          <w:rFonts w:ascii="Arial" w:hAnsi="Arial" w:cs="Arial"/>
        </w:rPr>
        <w:t>Ueli</w:t>
      </w:r>
      <w:r w:rsidR="00EE4847">
        <w:rPr>
          <w:rFonts w:ascii="Arial" w:hAnsi="Arial" w:cs="Arial"/>
        </w:rPr>
        <w:t xml:space="preserve"> Reinert hält es für zentral, dass ein Übergang von VDV auf SIRI dereinst fliessend funktionieren muss</w:t>
      </w:r>
      <w:r w:rsidR="00DD6419">
        <w:rPr>
          <w:rFonts w:ascii="Arial" w:hAnsi="Arial" w:cs="Arial"/>
        </w:rPr>
        <w:t xml:space="preserve"> und eine </w:t>
      </w:r>
      <w:r w:rsidR="000C4CAA">
        <w:rPr>
          <w:rFonts w:ascii="Arial" w:hAnsi="Arial" w:cs="Arial"/>
        </w:rPr>
        <w:t>Ü</w:t>
      </w:r>
      <w:r w:rsidR="00EE4847">
        <w:rPr>
          <w:rFonts w:ascii="Arial" w:hAnsi="Arial" w:cs="Arial"/>
        </w:rPr>
        <w:t>bersetzung</w:t>
      </w:r>
      <w:r w:rsidR="00DD6419">
        <w:rPr>
          <w:rFonts w:ascii="Arial" w:hAnsi="Arial" w:cs="Arial"/>
        </w:rPr>
        <w:t xml:space="preserve">sfunktion zwischen den beiden Schnittstellen zur Verfügung stehen muss, um keine </w:t>
      </w:r>
      <w:proofErr w:type="spellStart"/>
      <w:r w:rsidR="00DD6419">
        <w:rPr>
          <w:rFonts w:ascii="Arial" w:hAnsi="Arial" w:cs="Arial"/>
        </w:rPr>
        <w:t>Sunk</w:t>
      </w:r>
      <w:proofErr w:type="spellEnd"/>
      <w:r w:rsidR="00DD6419">
        <w:rPr>
          <w:rFonts w:ascii="Arial" w:hAnsi="Arial" w:cs="Arial"/>
        </w:rPr>
        <w:t xml:space="preserve"> </w:t>
      </w:r>
      <w:proofErr w:type="spellStart"/>
      <w:r w:rsidR="00DD6419">
        <w:rPr>
          <w:rFonts w:ascii="Arial" w:hAnsi="Arial" w:cs="Arial"/>
        </w:rPr>
        <w:t>costs</w:t>
      </w:r>
      <w:proofErr w:type="spellEnd"/>
      <w:r w:rsidR="00DD6419">
        <w:rPr>
          <w:rFonts w:ascii="Arial" w:hAnsi="Arial" w:cs="Arial"/>
        </w:rPr>
        <w:t xml:space="preserve"> zu generieren. </w:t>
      </w:r>
    </w:p>
    <w:p w:rsidR="004E0961" w:rsidRDefault="004E0961">
      <w:pPr>
        <w:pStyle w:val="TextZeilenabstand15"/>
        <w:spacing w:before="0" w:after="0" w:line="240" w:lineRule="auto"/>
        <w:rPr>
          <w:rFonts w:ascii="Arial" w:hAnsi="Arial" w:cs="Arial"/>
        </w:rPr>
      </w:pPr>
    </w:p>
    <w:p w:rsidR="00C92E0C" w:rsidRDefault="00DD6419" w:rsidP="00DD6419">
      <w:pPr>
        <w:pStyle w:val="TextZeilenabstand15"/>
        <w:spacing w:before="0" w:after="0" w:line="240" w:lineRule="auto"/>
        <w:rPr>
          <w:rFonts w:ascii="Arial" w:hAnsi="Arial" w:cs="Arial"/>
          <w:b/>
        </w:rPr>
      </w:pPr>
      <w:r>
        <w:rPr>
          <w:rFonts w:ascii="Arial" w:hAnsi="Arial" w:cs="Arial"/>
        </w:rPr>
        <w:t>Laut Hanspeter Oprecht gibt es für den aufgezeigten Case „</w:t>
      </w:r>
      <w:r w:rsidR="004E0961">
        <w:rPr>
          <w:rFonts w:ascii="Arial" w:hAnsi="Arial" w:cs="Arial"/>
        </w:rPr>
        <w:t>Liftverfügbarkeit</w:t>
      </w:r>
      <w:r>
        <w:rPr>
          <w:rFonts w:ascii="Arial" w:hAnsi="Arial" w:cs="Arial"/>
        </w:rPr>
        <w:t>“ in Berlin schon eine Lösung.</w:t>
      </w:r>
      <w:r w:rsidR="004E0961">
        <w:rPr>
          <w:rFonts w:ascii="Arial" w:hAnsi="Arial" w:cs="Arial"/>
        </w:rPr>
        <w:t xml:space="preserve"> </w:t>
      </w:r>
    </w:p>
    <w:p w:rsidR="00360318" w:rsidRPr="00BB1548" w:rsidRDefault="00360318" w:rsidP="00CA4481">
      <w:pPr>
        <w:pStyle w:val="TextZeilenabstand15"/>
        <w:spacing w:after="0" w:line="240" w:lineRule="auto"/>
        <w:rPr>
          <w:rFonts w:ascii="Arial" w:hAnsi="Arial" w:cs="Arial"/>
          <w:b/>
        </w:rPr>
      </w:pPr>
      <w:r w:rsidRPr="00BB1548">
        <w:rPr>
          <w:rFonts w:ascii="Arial" w:hAnsi="Arial" w:cs="Arial"/>
          <w:b/>
        </w:rPr>
        <w:t>Entscheid</w:t>
      </w:r>
    </w:p>
    <w:p w:rsidR="006E3AFE" w:rsidRPr="00BB1548" w:rsidRDefault="00DD6419" w:rsidP="00076153">
      <w:pPr>
        <w:pBdr>
          <w:top w:val="single" w:sz="4" w:space="1" w:color="auto"/>
          <w:left w:val="single" w:sz="4" w:space="4" w:color="auto"/>
          <w:bottom w:val="single" w:sz="4" w:space="1" w:color="auto"/>
          <w:right w:val="single" w:sz="4" w:space="4" w:color="auto"/>
        </w:pBdr>
        <w:shd w:val="clear" w:color="auto" w:fill="D9D9D9"/>
        <w:tabs>
          <w:tab w:val="left" w:pos="284"/>
        </w:tabs>
        <w:rPr>
          <w:i/>
          <w:szCs w:val="22"/>
        </w:rPr>
      </w:pPr>
      <w:r>
        <w:rPr>
          <w:i/>
          <w:szCs w:val="22"/>
        </w:rPr>
        <w:t>Kenntnisnahme</w:t>
      </w:r>
      <w:r w:rsidR="000C4CAA">
        <w:rPr>
          <w:i/>
          <w:szCs w:val="22"/>
        </w:rPr>
        <w:t>.</w:t>
      </w:r>
    </w:p>
    <w:permStart w:id="1205887327" w:edGrp="everyone"/>
    <w:p w:rsidR="00B86BC2" w:rsidRDefault="000A5FAC" w:rsidP="00CA4481">
      <w:pPr>
        <w:pStyle w:val="TextZeilenabstand15"/>
        <w:spacing w:before="0" w:line="240" w:lineRule="auto"/>
        <w:rPr>
          <w:rFonts w:cs="Arial"/>
        </w:rPr>
      </w:pPr>
      <w:r>
        <w:rPr>
          <w:rFonts w:cs="Arial"/>
        </w:rPr>
        <w:object w:dxaOrig="1551" w:dyaOrig="991">
          <v:shape id="_x0000_i1029" type="#_x0000_t75" style="width:77.55pt;height:49.85pt" o:ole="">
            <v:imagedata r:id="rId17" o:title=""/>
          </v:shape>
          <o:OLEObject Type="Embed" ProgID="PowerPoint.Show.12" ShapeID="_x0000_i1029" DrawAspect="Icon" ObjectID="_1508912734" r:id="rId18"/>
        </w:object>
      </w:r>
    </w:p>
    <w:permEnd w:id="1205887327"/>
    <w:p w:rsidR="00A23248" w:rsidRPr="00CA4481" w:rsidRDefault="00A23248" w:rsidP="00CA4481">
      <w:pPr>
        <w:pStyle w:val="TextZeilenabstand15"/>
        <w:spacing w:before="0" w:line="240" w:lineRule="auto"/>
        <w:rPr>
          <w:rFonts w:cs="Arial"/>
        </w:rPr>
      </w:pPr>
    </w:p>
    <w:p w:rsidR="00A0602B" w:rsidRPr="00BB1548" w:rsidRDefault="00477D16" w:rsidP="006856E2">
      <w:pPr>
        <w:pStyle w:val="berschrift1"/>
        <w:keepLines/>
        <w:numPr>
          <w:ilvl w:val="0"/>
          <w:numId w:val="11"/>
        </w:numPr>
        <w:rPr>
          <w:rFonts w:eastAsiaTheme="majorEastAsia" w:cs="Arial"/>
          <w:i w:val="0"/>
          <w:sz w:val="26"/>
          <w:szCs w:val="26"/>
          <w:lang w:eastAsia="de-CH"/>
        </w:rPr>
      </w:pPr>
      <w:bookmarkStart w:id="25" w:name="_Toc435001989"/>
      <w:r>
        <w:rPr>
          <w:rFonts w:eastAsiaTheme="majorEastAsia" w:cs="Arial"/>
          <w:i w:val="0"/>
          <w:sz w:val="26"/>
          <w:szCs w:val="26"/>
          <w:lang w:eastAsia="de-CH"/>
        </w:rPr>
        <w:t xml:space="preserve">Rückmeldung </w:t>
      </w:r>
      <w:r w:rsidR="00D33B0A">
        <w:rPr>
          <w:rFonts w:eastAsiaTheme="majorEastAsia" w:cs="Arial"/>
          <w:i w:val="0"/>
          <w:sz w:val="26"/>
          <w:szCs w:val="26"/>
          <w:lang w:eastAsia="de-CH"/>
        </w:rPr>
        <w:t xml:space="preserve">zum </w:t>
      </w:r>
      <w:r>
        <w:rPr>
          <w:rFonts w:eastAsiaTheme="majorEastAsia" w:cs="Arial"/>
          <w:i w:val="0"/>
          <w:sz w:val="26"/>
          <w:szCs w:val="26"/>
          <w:lang w:eastAsia="de-CH"/>
        </w:rPr>
        <w:t xml:space="preserve">Fachkonzept </w:t>
      </w:r>
      <w:r w:rsidR="00D33B0A">
        <w:rPr>
          <w:rFonts w:eastAsiaTheme="majorEastAsia" w:cs="Arial"/>
          <w:i w:val="0"/>
          <w:sz w:val="26"/>
          <w:szCs w:val="26"/>
          <w:lang w:eastAsia="de-CH"/>
        </w:rPr>
        <w:t>„</w:t>
      </w:r>
      <w:r>
        <w:rPr>
          <w:rFonts w:eastAsiaTheme="majorEastAsia" w:cs="Arial"/>
          <w:i w:val="0"/>
          <w:sz w:val="26"/>
          <w:szCs w:val="26"/>
          <w:lang w:eastAsia="de-CH"/>
        </w:rPr>
        <w:t>Open Data Plattform</w:t>
      </w:r>
      <w:bookmarkEnd w:id="25"/>
      <w:r w:rsidR="00D33B0A">
        <w:rPr>
          <w:rFonts w:eastAsiaTheme="majorEastAsia" w:cs="Arial"/>
          <w:i w:val="0"/>
          <w:sz w:val="26"/>
          <w:szCs w:val="26"/>
          <w:lang w:eastAsia="de-CH"/>
        </w:rPr>
        <w:t>“</w:t>
      </w:r>
    </w:p>
    <w:p w:rsidR="00360318" w:rsidRDefault="00360318">
      <w:pPr>
        <w:pStyle w:val="TextZeilenabstand15"/>
        <w:spacing w:before="0" w:after="0" w:line="240" w:lineRule="auto"/>
        <w:rPr>
          <w:rFonts w:ascii="Arial" w:hAnsi="Arial" w:cs="Arial"/>
          <w:b/>
        </w:rPr>
      </w:pPr>
      <w:r w:rsidRPr="00BB1548">
        <w:rPr>
          <w:rFonts w:ascii="Arial" w:hAnsi="Arial" w:cs="Arial"/>
          <w:b/>
        </w:rPr>
        <w:t>Beschrieb</w:t>
      </w:r>
    </w:p>
    <w:p w:rsidR="004E0961" w:rsidRDefault="00B86BC2" w:rsidP="00A23248">
      <w:r>
        <w:t xml:space="preserve">Die SBB Infrastruktur hat vom BAV den Auftrag erhalten, eine Open Data Plattform zu entwickeln. Diese </w:t>
      </w:r>
      <w:r w:rsidRPr="00B86BC2">
        <w:t>ist mit der Leistungsvereinbarung 17-20 als Bestandteil der Systemführerschaft Kundeninform</w:t>
      </w:r>
      <w:r w:rsidRPr="00B86BC2">
        <w:t>a</w:t>
      </w:r>
      <w:r w:rsidRPr="00B86BC2">
        <w:t xml:space="preserve">tion verankert. </w:t>
      </w:r>
      <w:r>
        <w:t>Für die Plattform wurde ein Fachkonzept erarbeitet, das in den nächsten Wochen durch die Branche kommentiert und geprüft werden soll. Die KKV-Mitglieder werden das Konzept in den nächsten Tagen erhalten und ch-direct konsolidiert das eingegangene Feedback.</w:t>
      </w:r>
    </w:p>
    <w:p w:rsidR="00B86BC2" w:rsidRDefault="00B86BC2" w:rsidP="00156C65">
      <w:pPr>
        <w:pStyle w:val="TextZeilenabstand15"/>
        <w:spacing w:before="0" w:after="0" w:line="240" w:lineRule="auto"/>
      </w:pPr>
    </w:p>
    <w:p w:rsidR="00B86BC2" w:rsidRDefault="00B86BC2" w:rsidP="00156C65">
      <w:pPr>
        <w:pStyle w:val="TextZeilenabstand15"/>
        <w:spacing w:before="0" w:after="0" w:line="240" w:lineRule="auto"/>
        <w:rPr>
          <w:rFonts w:ascii="Arial" w:hAnsi="Arial" w:cs="Arial"/>
          <w:b/>
        </w:rPr>
      </w:pPr>
      <w:r>
        <w:rPr>
          <w:rFonts w:ascii="Arial" w:hAnsi="Arial" w:cs="Arial"/>
          <w:b/>
        </w:rPr>
        <w:t>Diskussion</w:t>
      </w:r>
    </w:p>
    <w:p w:rsidR="00261EFE" w:rsidRDefault="00B86BC2" w:rsidP="00A23248">
      <w:r>
        <w:t>Laut Philipp Sutter und Ueli Reinert wäre es interessant zu wissen, wer alles am Review teilnehmen wird. Die Frage ist auch, ob mit der Open Data Plattform das QMS vorgespurt wird, da das QMS die Daten aus der Plattform beziehen wird. Je nach dem würden die inhaltlichen Schwerpunkte im R</w:t>
      </w:r>
      <w:r>
        <w:t>e</w:t>
      </w:r>
      <w:r>
        <w:t>view auch unterschiedlich ausfallen, da insbesondere im städtischen Verkehr deutlich andere Anfo</w:t>
      </w:r>
      <w:r>
        <w:t>r</w:t>
      </w:r>
      <w:r>
        <w:t>derungen und Herausforderungen vorzufinden sind. Gemäss Philipp Sutter werden über die Sta</w:t>
      </w:r>
      <w:r>
        <w:t>n</w:t>
      </w:r>
      <w:r>
        <w:t>dard-Schnittstellen nur Prognosewerte eingeliefert und keine Ist-Daten, was eine Auswertung im Rahmen eines QMS verunmöglicht. Ausserdem gibt es im Busbereich keine Ankunfts- sondern nur Abfahrtszeiten und wenn diese als Basis genommen werden, wären sämtliche Busse verspätet.</w:t>
      </w:r>
    </w:p>
    <w:p w:rsidR="00B86BC2" w:rsidRDefault="00B86BC2" w:rsidP="00A23248">
      <w:r>
        <w:t>Reto Rieder möchte wissen, wer die externe Kommunikation für das Projekt übernimmt. Nach Ei</w:t>
      </w:r>
      <w:r>
        <w:t>n</w:t>
      </w:r>
      <w:r>
        <w:t>schätzung von Hanspeter Oprecht wird diese auch von SBB Infrastruktur übernommen.</w:t>
      </w:r>
    </w:p>
    <w:p w:rsidR="00360318" w:rsidRDefault="00360318" w:rsidP="00CA4481">
      <w:pPr>
        <w:spacing w:before="120" w:after="0"/>
        <w:rPr>
          <w:rFonts w:cs="Arial"/>
          <w:b/>
        </w:rPr>
      </w:pPr>
      <w:r w:rsidRPr="00BB1548">
        <w:rPr>
          <w:rFonts w:cs="Arial"/>
          <w:b/>
        </w:rPr>
        <w:t>Entscheid</w:t>
      </w:r>
    </w:p>
    <w:p w:rsidR="00FA6CA1" w:rsidRPr="00477D16" w:rsidRDefault="00B86BC2" w:rsidP="00477D16">
      <w:pPr>
        <w:pBdr>
          <w:top w:val="single" w:sz="4" w:space="1" w:color="auto"/>
          <w:left w:val="single" w:sz="4" w:space="4" w:color="auto"/>
          <w:bottom w:val="single" w:sz="4" w:space="1" w:color="auto"/>
          <w:right w:val="single" w:sz="4" w:space="4" w:color="auto"/>
        </w:pBdr>
        <w:shd w:val="clear" w:color="auto" w:fill="D9D9D9"/>
        <w:tabs>
          <w:tab w:val="left" w:pos="284"/>
        </w:tabs>
        <w:rPr>
          <w:i/>
          <w:szCs w:val="22"/>
        </w:rPr>
      </w:pPr>
      <w:r>
        <w:rPr>
          <w:i/>
          <w:szCs w:val="22"/>
        </w:rPr>
        <w:t xml:space="preserve">Kenntnisnahme. </w:t>
      </w:r>
    </w:p>
    <w:permStart w:id="121716706" w:edGrp="everyone"/>
    <w:p w:rsidR="00DE22F4" w:rsidRDefault="000A5FAC" w:rsidP="00A36393">
      <w:pPr>
        <w:rPr>
          <w:rFonts w:eastAsiaTheme="majorEastAsia"/>
          <w:lang w:eastAsia="de-CH"/>
        </w:rPr>
      </w:pPr>
      <w:r>
        <w:rPr>
          <w:rFonts w:eastAsiaTheme="majorEastAsia"/>
          <w:lang w:eastAsia="de-CH"/>
        </w:rPr>
        <w:object w:dxaOrig="1551" w:dyaOrig="991">
          <v:shape id="_x0000_i1030" type="#_x0000_t75" style="width:77.55pt;height:49.85pt" o:ole="">
            <v:imagedata r:id="rId19" o:title=""/>
          </v:shape>
          <o:OLEObject Type="Embed" ProgID="AcroExch.Document.7" ShapeID="_x0000_i1030" DrawAspect="Icon" ObjectID="_1508912735" r:id="rId20"/>
        </w:object>
      </w:r>
    </w:p>
    <w:permEnd w:id="121716706"/>
    <w:p w:rsidR="00891EA5" w:rsidRPr="00891EA5" w:rsidRDefault="00891EA5" w:rsidP="00891EA5">
      <w:pPr>
        <w:rPr>
          <w:rFonts w:eastAsiaTheme="majorEastAsia"/>
          <w:lang w:eastAsia="de-CH"/>
        </w:rPr>
      </w:pPr>
    </w:p>
    <w:p w:rsidR="00D17E1D" w:rsidRPr="00BB1548" w:rsidRDefault="00477D16" w:rsidP="00477D16">
      <w:pPr>
        <w:pStyle w:val="berschrift1"/>
        <w:keepLines/>
        <w:numPr>
          <w:ilvl w:val="0"/>
          <w:numId w:val="11"/>
        </w:numPr>
        <w:rPr>
          <w:rFonts w:eastAsiaTheme="majorEastAsia" w:cs="Arial"/>
          <w:i w:val="0"/>
          <w:sz w:val="26"/>
          <w:szCs w:val="26"/>
          <w:lang w:eastAsia="de-CH"/>
        </w:rPr>
      </w:pPr>
      <w:bookmarkStart w:id="26" w:name="_Toc435001990"/>
      <w:r w:rsidRPr="00477D16">
        <w:rPr>
          <w:rFonts w:eastAsiaTheme="majorEastAsia" w:cs="Arial"/>
          <w:i w:val="0"/>
          <w:sz w:val="26"/>
          <w:szCs w:val="26"/>
          <w:lang w:eastAsia="de-CH"/>
        </w:rPr>
        <w:t>Konzept zum Wissenstransfer-Workshop "Echtzeitdaten"</w:t>
      </w:r>
      <w:bookmarkEnd w:id="26"/>
    </w:p>
    <w:p w:rsidR="00D17E1D" w:rsidRDefault="00D17E1D" w:rsidP="00D17E1D">
      <w:pPr>
        <w:pStyle w:val="TextZeilenabstand15"/>
        <w:spacing w:before="0" w:after="0" w:line="240" w:lineRule="auto"/>
        <w:rPr>
          <w:rFonts w:ascii="Arial" w:hAnsi="Arial" w:cs="Arial"/>
          <w:b/>
        </w:rPr>
      </w:pPr>
      <w:r w:rsidRPr="00BB1548">
        <w:rPr>
          <w:rFonts w:ascii="Arial" w:hAnsi="Arial" w:cs="Arial"/>
          <w:b/>
        </w:rPr>
        <w:t>Beschrieb</w:t>
      </w:r>
    </w:p>
    <w:p w:rsidR="00A73DFF" w:rsidRPr="00A73DFF" w:rsidRDefault="0087539C" w:rsidP="00A23248">
      <w:r>
        <w:t>Um Unternehmen, die bisher noch keine Echtzeitdaten in eine Datendrehscheibe einliefern, Unte</w:t>
      </w:r>
      <w:r>
        <w:t>r</w:t>
      </w:r>
      <w:r>
        <w:t xml:space="preserve">stützung anzubieten, hat ch-direct im Rahmen des Newsletters und per Post auf die Möglichkeit eines Workshops aufmerksam gemacht. </w:t>
      </w:r>
      <w:r w:rsidR="00096DDF">
        <w:t xml:space="preserve">Es sind bisher </w:t>
      </w:r>
      <w:r w:rsidR="00C7136A">
        <w:t xml:space="preserve">nur </w:t>
      </w:r>
      <w:r w:rsidR="00096DDF">
        <w:t xml:space="preserve">ein Dutzend Anmeldung eingegangen. </w:t>
      </w:r>
      <w:r>
        <w:t>Das Grobkonzept des Work</w:t>
      </w:r>
      <w:r w:rsidR="0003773A">
        <w:t>s</w:t>
      </w:r>
      <w:r>
        <w:t>hops wird von der KKV besprochen.</w:t>
      </w:r>
    </w:p>
    <w:p w:rsidR="00BB1548" w:rsidRDefault="00BB1548" w:rsidP="00CA4481">
      <w:pPr>
        <w:spacing w:before="120" w:after="0"/>
        <w:rPr>
          <w:b/>
          <w:szCs w:val="22"/>
        </w:rPr>
      </w:pPr>
      <w:r w:rsidRPr="00BB1548">
        <w:rPr>
          <w:b/>
          <w:szCs w:val="22"/>
        </w:rPr>
        <w:t>Diskussion</w:t>
      </w:r>
    </w:p>
    <w:p w:rsidR="008311C9" w:rsidRDefault="0087539C" w:rsidP="00A23248">
      <w:r w:rsidRPr="00A23248">
        <w:t>Markus Dössegger regt an, auf die Trennung nach Sparte (Bahn/Bus) zu verzichten, da die Ortung</w:t>
      </w:r>
      <w:r>
        <w:t xml:space="preserve"> der Fahrzeuge mit GPS äquivalent verläuft. Ueli Reinert sieht dies ähnlich, zumal die physikalische Ortung über die Signale im Bahnbereich recht anspruchsvoll und kostspielig ist.</w:t>
      </w:r>
    </w:p>
    <w:p w:rsidR="0087539C" w:rsidRDefault="0087539C" w:rsidP="00A23248">
      <w:r>
        <w:lastRenderedPageBreak/>
        <w:t>Es wird angeregt, noch weitere Unternehmen als Referenten anzugehen. TPF ist im Bahn-/Busbereich tätig</w:t>
      </w:r>
      <w:r w:rsidR="00096DDF">
        <w:t xml:space="preserve"> und liefert Daten</w:t>
      </w:r>
      <w:r>
        <w:t>, die VBZ haben sich auch angeboten. Für den RIV schlägt François Longchamp vor, Pierre-Yves Meier anzugehen. Zu CUS sollte die SBB eine Einführung auf einer angemessenen Flughöhe machen.</w:t>
      </w:r>
    </w:p>
    <w:p w:rsidR="0087539C" w:rsidRDefault="0087539C" w:rsidP="00A23248">
      <w:r>
        <w:t>Grundsätzlich muss angestrebt</w:t>
      </w:r>
      <w:bookmarkStart w:id="27" w:name="_GoBack"/>
      <w:bookmarkEnd w:id="27"/>
      <w:r>
        <w:t xml:space="preserve"> und auch klar dargelegt werden, dass der Wissenstransfer im Vorde</w:t>
      </w:r>
      <w:r>
        <w:t>r</w:t>
      </w:r>
      <w:r>
        <w:t>grund steht und der Workshop keinesfalls in eine Verkaufsveranstaltung mutiert. Jürg Lehmann mahnt an, dass unbedingt die richtige Flughöhe gefunden werden muss und keinesfalls irgendwelche Schnittstellen präsentiert werden sollen.</w:t>
      </w:r>
    </w:p>
    <w:p w:rsidR="0087539C" w:rsidRDefault="0087539C" w:rsidP="00A23248">
      <w:r>
        <w:t xml:space="preserve">Hanspeter Oprecht ist etwas erstaunt über das überschaubare Feedback. Er regt an, dass das BAV </w:t>
      </w:r>
      <w:r w:rsidR="00B97F3C">
        <w:t>hier auch noch seine Unterstützung anbietet und man gemeinsam auf eine Aufstockung der Teilne</w:t>
      </w:r>
      <w:r w:rsidR="00B97F3C">
        <w:t>h</w:t>
      </w:r>
      <w:r w:rsidR="00B97F3C">
        <w:t>merzahl hinarbeitet. Dieser Einschätzung wird zugestimmt.</w:t>
      </w:r>
    </w:p>
    <w:p w:rsidR="00A97A36" w:rsidRDefault="00B97F3C" w:rsidP="008311C9">
      <w:r>
        <w:t>Reto Rieder wünscht sich eine klare Aussage, ob wirklich sämtliche KTU dereinst Echtzeitdaten ei</w:t>
      </w:r>
      <w:r>
        <w:t>n</w:t>
      </w:r>
      <w:r>
        <w:t xml:space="preserve">liefern sollen. Er denkt dabei an die Schifffahrt oder die </w:t>
      </w:r>
      <w:proofErr w:type="spellStart"/>
      <w:r>
        <w:t>Dolderbahn</w:t>
      </w:r>
      <w:proofErr w:type="spellEnd"/>
      <w:r>
        <w:t xml:space="preserve"> oder auch geschlossene Systeme mit einem sehr niedrigen Intervall wie die Metro in Lausanne.</w:t>
      </w:r>
    </w:p>
    <w:p w:rsidR="0025762C" w:rsidRDefault="0025762C" w:rsidP="00CA4481">
      <w:pPr>
        <w:spacing w:before="120" w:after="0"/>
        <w:rPr>
          <w:rFonts w:cs="Arial"/>
          <w:b/>
        </w:rPr>
      </w:pPr>
      <w:r w:rsidRPr="00BB1548">
        <w:rPr>
          <w:rFonts w:cs="Arial"/>
          <w:b/>
        </w:rPr>
        <w:t>Entscheid</w:t>
      </w:r>
    </w:p>
    <w:p w:rsidR="00BE06AC" w:rsidRPr="00C7136A" w:rsidRDefault="00C7136A" w:rsidP="00C7136A">
      <w:pPr>
        <w:pBdr>
          <w:top w:val="single" w:sz="4" w:space="1" w:color="auto"/>
          <w:left w:val="single" w:sz="4" w:space="4" w:color="auto"/>
          <w:bottom w:val="single" w:sz="4" w:space="1" w:color="auto"/>
          <w:right w:val="single" w:sz="4" w:space="4" w:color="auto"/>
        </w:pBdr>
        <w:shd w:val="clear" w:color="auto" w:fill="D9D9D9"/>
        <w:tabs>
          <w:tab w:val="left" w:pos="284"/>
        </w:tabs>
        <w:rPr>
          <w:i/>
          <w:szCs w:val="22"/>
        </w:rPr>
      </w:pPr>
      <w:r w:rsidRPr="00C7136A">
        <w:rPr>
          <w:i/>
          <w:szCs w:val="22"/>
        </w:rPr>
        <w:t xml:space="preserve">Kenntnisnahme. </w:t>
      </w:r>
      <w:r w:rsidR="00A23248" w:rsidRPr="00C7136A">
        <w:rPr>
          <w:i/>
          <w:szCs w:val="22"/>
        </w:rPr>
        <w:t>Das BAV und ch-direct treffen gemeinsame Massnahmen, um das Teilnehmerfeld aufzustocken.</w:t>
      </w:r>
      <w:r w:rsidR="00D10137">
        <w:rPr>
          <w:i/>
          <w:szCs w:val="22"/>
        </w:rPr>
        <w:t xml:space="preserve"> Womöglich wird der Workshop auch zusammen durchgeführt.</w:t>
      </w:r>
    </w:p>
    <w:bookmarkStart w:id="28" w:name="_Toc435001991"/>
    <w:permStart w:id="1193504129" w:edGrp="everyone"/>
    <w:bookmarkStart w:id="29" w:name="_MON_1508844517"/>
    <w:bookmarkEnd w:id="29"/>
    <w:p w:rsidR="000A5FAC" w:rsidRDefault="00D10137" w:rsidP="000A5FAC">
      <w:pPr>
        <w:rPr>
          <w:rFonts w:eastAsiaTheme="majorEastAsia"/>
          <w:lang w:eastAsia="de-CH"/>
        </w:rPr>
      </w:pPr>
      <w:r>
        <w:rPr>
          <w:rFonts w:eastAsiaTheme="majorEastAsia"/>
          <w:lang w:eastAsia="de-CH"/>
        </w:rPr>
        <w:object w:dxaOrig="1551" w:dyaOrig="991">
          <v:shape id="_x0000_i1031" type="#_x0000_t75" style="width:77.55pt;height:49.85pt" o:ole="">
            <v:imagedata r:id="rId21" o:title=""/>
          </v:shape>
          <o:OLEObject Type="Embed" ProgID="Word.Document.12" ShapeID="_x0000_i1031" DrawAspect="Icon" ObjectID="_1508912736" r:id="rId22">
            <o:FieldCodes>\s</o:FieldCodes>
          </o:OLEObject>
        </w:object>
      </w:r>
    </w:p>
    <w:permEnd w:id="1193504129"/>
    <w:p w:rsidR="00D10137" w:rsidRPr="000A5FAC" w:rsidRDefault="00D10137" w:rsidP="000A5FAC">
      <w:pPr>
        <w:rPr>
          <w:rFonts w:eastAsiaTheme="majorEastAsia"/>
          <w:lang w:eastAsia="de-CH"/>
        </w:rPr>
      </w:pPr>
    </w:p>
    <w:p w:rsidR="001D72EB" w:rsidRPr="00BB1548" w:rsidRDefault="00D33B0A" w:rsidP="006856E2">
      <w:pPr>
        <w:pStyle w:val="berschrift1"/>
        <w:keepLines/>
        <w:numPr>
          <w:ilvl w:val="0"/>
          <w:numId w:val="11"/>
        </w:numPr>
        <w:rPr>
          <w:rFonts w:eastAsiaTheme="majorEastAsia" w:cs="Arial"/>
          <w:i w:val="0"/>
          <w:sz w:val="26"/>
          <w:szCs w:val="26"/>
          <w:lang w:eastAsia="de-CH"/>
        </w:rPr>
      </w:pPr>
      <w:r>
        <w:rPr>
          <w:rFonts w:eastAsiaTheme="majorEastAsia" w:cs="Arial"/>
          <w:i w:val="0"/>
          <w:sz w:val="26"/>
          <w:szCs w:val="26"/>
          <w:lang w:eastAsia="de-CH"/>
        </w:rPr>
        <w:t>Projekt „</w:t>
      </w:r>
      <w:r w:rsidR="00477D16">
        <w:rPr>
          <w:rFonts w:eastAsiaTheme="majorEastAsia" w:cs="Arial"/>
          <w:i w:val="0"/>
          <w:sz w:val="26"/>
          <w:szCs w:val="26"/>
          <w:lang w:eastAsia="de-CH"/>
        </w:rPr>
        <w:t xml:space="preserve">Schnittstelle </w:t>
      </w:r>
      <w:r>
        <w:rPr>
          <w:rFonts w:eastAsiaTheme="majorEastAsia" w:cs="Arial"/>
          <w:i w:val="0"/>
          <w:sz w:val="26"/>
          <w:szCs w:val="26"/>
          <w:lang w:eastAsia="de-CH"/>
        </w:rPr>
        <w:t xml:space="preserve">zwischen </w:t>
      </w:r>
      <w:r w:rsidR="00477D16">
        <w:rPr>
          <w:rFonts w:eastAsiaTheme="majorEastAsia" w:cs="Arial"/>
          <w:i w:val="0"/>
          <w:sz w:val="26"/>
          <w:szCs w:val="26"/>
          <w:lang w:eastAsia="de-CH"/>
        </w:rPr>
        <w:t xml:space="preserve">SBB </w:t>
      </w:r>
      <w:r>
        <w:rPr>
          <w:rFonts w:eastAsiaTheme="majorEastAsia" w:cs="Arial"/>
          <w:i w:val="0"/>
          <w:sz w:val="26"/>
          <w:szCs w:val="26"/>
          <w:lang w:eastAsia="de-CH"/>
        </w:rPr>
        <w:t>und Nahverkehrsbetrieben“</w:t>
      </w:r>
      <w:bookmarkEnd w:id="28"/>
    </w:p>
    <w:p w:rsidR="001D72EB" w:rsidRDefault="001D72EB" w:rsidP="001D72EB">
      <w:pPr>
        <w:pStyle w:val="TextZeilenabstand15"/>
        <w:spacing w:before="0" w:after="0" w:line="240" w:lineRule="auto"/>
        <w:rPr>
          <w:rFonts w:ascii="Arial" w:hAnsi="Arial" w:cs="Arial"/>
          <w:b/>
        </w:rPr>
      </w:pPr>
      <w:r w:rsidRPr="00BB1548">
        <w:rPr>
          <w:rFonts w:ascii="Arial" w:hAnsi="Arial" w:cs="Arial"/>
          <w:b/>
        </w:rPr>
        <w:t>Beschrieb</w:t>
      </w:r>
    </w:p>
    <w:p w:rsidR="00CB5067" w:rsidRDefault="00CB5067" w:rsidP="00A23248">
      <w:pPr>
        <w:rPr>
          <w:lang w:eastAsia="de-CH"/>
        </w:rPr>
      </w:pPr>
      <w:r w:rsidRPr="00CB5067">
        <w:rPr>
          <w:lang w:eastAsia="de-CH"/>
        </w:rPr>
        <w:t>Die Schnittstelle zwischen der SBB und den Nahverkehrsbetrieben (Tram, Bus) ist für die Kunden</w:t>
      </w:r>
      <w:r w:rsidR="00096DDF">
        <w:rPr>
          <w:lang w:eastAsia="de-CH"/>
        </w:rPr>
        <w:t xml:space="preserve"> wegen der unterschiedlichen oder teilweise mangelhaften Information</w:t>
      </w:r>
      <w:r w:rsidRPr="00CB5067">
        <w:rPr>
          <w:lang w:eastAsia="de-CH"/>
        </w:rPr>
        <w:t xml:space="preserve"> oftmals schwierig zu übe</w:t>
      </w:r>
      <w:r w:rsidRPr="00CB5067">
        <w:rPr>
          <w:lang w:eastAsia="de-CH"/>
        </w:rPr>
        <w:t>r</w:t>
      </w:r>
      <w:r w:rsidRPr="00CB5067">
        <w:rPr>
          <w:lang w:eastAsia="de-CH"/>
        </w:rPr>
        <w:t xml:space="preserve">schreiten. </w:t>
      </w:r>
      <w:r>
        <w:rPr>
          <w:lang w:eastAsia="de-CH"/>
        </w:rPr>
        <w:t>Aus diesem Grund hat die SBB Infrastruktur ein Projekt ins Leben gerufen, um diesen Übergang zu verbessern.</w:t>
      </w:r>
      <w:r w:rsidR="00983C85">
        <w:rPr>
          <w:lang w:eastAsia="de-CH"/>
        </w:rPr>
        <w:t xml:space="preserve"> Grundsätzlich soll ein Konzept für sämtliche Bahnhöfe der Schweiz erstellt werden und</w:t>
      </w:r>
      <w:r>
        <w:rPr>
          <w:lang w:eastAsia="de-CH"/>
        </w:rPr>
        <w:t xml:space="preserve"> Projektleiter Sebastian Götte legt die verschiedenen Ideen und den Projektstand dar.</w:t>
      </w:r>
      <w:r w:rsidR="00983C85">
        <w:rPr>
          <w:lang w:eastAsia="de-CH"/>
        </w:rPr>
        <w:t xml:space="preserve"> </w:t>
      </w:r>
    </w:p>
    <w:p w:rsidR="00CB5067" w:rsidRDefault="00CB5067" w:rsidP="00CB5067">
      <w:pPr>
        <w:spacing w:after="0"/>
        <w:jc w:val="left"/>
        <w:rPr>
          <w:rFonts w:cs="Arial"/>
          <w:sz w:val="20"/>
          <w:szCs w:val="20"/>
          <w:lang w:eastAsia="de-CH"/>
        </w:rPr>
      </w:pPr>
    </w:p>
    <w:p w:rsidR="00CB5067" w:rsidRPr="00CB5067" w:rsidRDefault="00CB5067" w:rsidP="00CB5067">
      <w:pPr>
        <w:spacing w:after="0"/>
        <w:jc w:val="left"/>
        <w:rPr>
          <w:rFonts w:cs="Arial"/>
          <w:b/>
          <w:sz w:val="20"/>
          <w:szCs w:val="20"/>
          <w:lang w:eastAsia="de-CH"/>
        </w:rPr>
      </w:pPr>
      <w:r w:rsidRPr="00CB5067">
        <w:rPr>
          <w:rFonts w:cs="Arial"/>
          <w:b/>
          <w:sz w:val="20"/>
          <w:szCs w:val="20"/>
          <w:lang w:eastAsia="de-CH"/>
        </w:rPr>
        <w:t>Diskussion</w:t>
      </w:r>
    </w:p>
    <w:p w:rsidR="00540DBE" w:rsidRDefault="00A23248" w:rsidP="00540DBE">
      <w:r>
        <w:rPr>
          <w:lang w:eastAsia="de-CH"/>
        </w:rPr>
        <w:t>Ueli Reinert bedankt sich für die Ausführungen und ist froh, dass sich die SBB Infrastruktur gesam</w:t>
      </w:r>
      <w:r>
        <w:rPr>
          <w:lang w:eastAsia="de-CH"/>
        </w:rPr>
        <w:t>t</w:t>
      </w:r>
      <w:r>
        <w:rPr>
          <w:lang w:eastAsia="de-CH"/>
        </w:rPr>
        <w:t>heitlich und nicht nur in den SBB-Bahnhöfen mit dem Thema beschäftigt. Er sieht auch</w:t>
      </w:r>
      <w:r w:rsidR="00540DBE">
        <w:rPr>
          <w:lang w:eastAsia="de-CH"/>
        </w:rPr>
        <w:t xml:space="preserve"> für die KKV einigen Nutzen in den bereits durchgeführten Überlegungen und Arbeiten. Allerdings muss man au</w:t>
      </w:r>
      <w:r w:rsidR="00540DBE">
        <w:rPr>
          <w:lang w:eastAsia="de-CH"/>
        </w:rPr>
        <w:t>f</w:t>
      </w:r>
      <w:r w:rsidR="00540DBE">
        <w:rPr>
          <w:lang w:eastAsia="de-CH"/>
        </w:rPr>
        <w:t xml:space="preserve">passen, dass sich hier keine Parallelwelt entwickelt. Die </w:t>
      </w:r>
      <w:r w:rsidR="00540DBE">
        <w:t>KKV hat schweizweit den Auftrag, die Fah</w:t>
      </w:r>
      <w:r w:rsidR="00540DBE">
        <w:t>r</w:t>
      </w:r>
      <w:r w:rsidR="00540DBE">
        <w:t>gastinformation zu standardisieren und dies beinhaltet auch die Signaletik und Schnittstellen. Die KKV arbeitet im Rahmen der V580 daran, die gesamte Reisek</w:t>
      </w:r>
      <w:r w:rsidR="00D33B0A">
        <w:t>e</w:t>
      </w:r>
      <w:r w:rsidR="00540DBE">
        <w:t>tte abzudecken und bestehende Grundl</w:t>
      </w:r>
      <w:r w:rsidR="00540DBE">
        <w:t>a</w:t>
      </w:r>
      <w:r w:rsidR="00540DBE">
        <w:t xml:space="preserve">gen wie </w:t>
      </w:r>
      <w:proofErr w:type="spellStart"/>
      <w:r w:rsidR="00540DBE">
        <w:t>FIScommun</w:t>
      </w:r>
      <w:proofErr w:type="spellEnd"/>
      <w:r w:rsidR="00540DBE">
        <w:t xml:space="preserve"> in die neue Vorschrift zu übernehmen. Eine Koordination zwischen den beiden Instanzen is</w:t>
      </w:r>
      <w:r w:rsidR="00FC60E1">
        <w:t>t von enormer Bedeutung und es sollte dringend vermieden werden, dass die Beschlüsse der KKV übersteuert werden.</w:t>
      </w:r>
    </w:p>
    <w:p w:rsidR="00540DBE" w:rsidRDefault="00540DBE" w:rsidP="00540DBE">
      <w:r>
        <w:t xml:space="preserve">Gemäss Sebastian Götte </w:t>
      </w:r>
      <w:r w:rsidR="00983C85">
        <w:t xml:space="preserve">wurde ein </w:t>
      </w:r>
      <w:proofErr w:type="spellStart"/>
      <w:r w:rsidR="00983C85">
        <w:t>Sounding</w:t>
      </w:r>
      <w:proofErr w:type="spellEnd"/>
      <w:r w:rsidR="00983C85">
        <w:t xml:space="preserve"> Board gebildet, um die verschiedenen Stakeholder (</w:t>
      </w:r>
      <w:proofErr w:type="spellStart"/>
      <w:r w:rsidR="00983C85">
        <w:t>inbes</w:t>
      </w:r>
      <w:proofErr w:type="spellEnd"/>
      <w:r w:rsidR="00983C85">
        <w:t>. auch Städteverband, BAV) abzuholen. Der VöV ist hier ebenfalls dabei.</w:t>
      </w:r>
    </w:p>
    <w:p w:rsidR="00983C85" w:rsidRDefault="00983C85" w:rsidP="00A23248">
      <w:pPr>
        <w:rPr>
          <w:lang w:eastAsia="de-CH"/>
        </w:rPr>
      </w:pPr>
      <w:r>
        <w:rPr>
          <w:lang w:eastAsia="de-CH"/>
        </w:rPr>
        <w:t xml:space="preserve">Reto Rieder erläutert, dass er vom </w:t>
      </w:r>
      <w:r w:rsidR="000C60FB">
        <w:rPr>
          <w:lang w:eastAsia="de-CH"/>
        </w:rPr>
        <w:t>SBB Regionalverkehr in diesem Zusammenhang kontaktiert wurde und er möchte wissen, ob das in Absprache mit dem hier präsentierten Projekt geschehen ist. Dies ist anscheinend nicht der Fall. Gemäss Reto Rieder ist die Kommunikation über die Liniennummern in Zürich nur schwer vorstellbar, da diese oft wechseln. Gemäss Sebastian Götte ist es aber halt so, dass nicht in allen Städten Kanten hinterlegt wurden und somit eine Kommunikation über die Kanten schwierig ist.</w:t>
      </w:r>
    </w:p>
    <w:p w:rsidR="00493723" w:rsidRDefault="00FC60E1" w:rsidP="00A23248">
      <w:r>
        <w:t xml:space="preserve">Janos </w:t>
      </w:r>
      <w:proofErr w:type="spellStart"/>
      <w:r>
        <w:t>Tolcsvai</w:t>
      </w:r>
      <w:proofErr w:type="spellEnd"/>
      <w:r>
        <w:t xml:space="preserve"> hält den Terminplan für sehr ambitioniert und er bezweifelt, dass es noch grossen Spielraum für Diskussionen gibt. Gemäss Sebastian Götte sind die verfügbaren Finanzmittel an die Leistungsvereinbarung 13-16 gekoppelt, weshalb ein gewisser Umsetzungsdruck besteht.</w:t>
      </w:r>
    </w:p>
    <w:p w:rsidR="002003CA" w:rsidRDefault="00FC60E1" w:rsidP="00A23248">
      <w:r>
        <w:t xml:space="preserve">Ueli Reinert regt an, dass die KKV in die definitive Vernehmlassung eingebunden werden kann und womöglich auch gewisse Inhalte übernommen werden können. Der gegenseitige Austausch wird an </w:t>
      </w:r>
      <w:r>
        <w:lastRenderedPageBreak/>
        <w:t>den kommenden KKV-Sitzungen intensiviert.</w:t>
      </w:r>
      <w:r w:rsidR="00D33B0A">
        <w:t xml:space="preserve"> Ziel könnte sein, dass die Arbeit von SBB Infrastruktur en bloc (oder zumindest teilweise) direkt in den Standard „statische Anzeigen“ fliesst. Die Arbeit</w:t>
      </w:r>
      <w:r w:rsidR="00D33B0A">
        <w:t>s</w:t>
      </w:r>
      <w:r w:rsidR="00D33B0A">
        <w:t>gruppe wäre durch einen Vertreter von SBB Infrastruktur zu ergänzen.</w:t>
      </w:r>
    </w:p>
    <w:p w:rsidR="00FE019D" w:rsidRPr="00FE019D" w:rsidRDefault="00FE019D" w:rsidP="00CA4481">
      <w:pPr>
        <w:spacing w:before="120" w:after="0"/>
      </w:pPr>
      <w:r w:rsidRPr="00BB1548">
        <w:rPr>
          <w:rFonts w:cs="Arial"/>
          <w:b/>
        </w:rPr>
        <w:t>Entscheid</w:t>
      </w:r>
    </w:p>
    <w:p w:rsidR="00710F4E" w:rsidRPr="001B44B3" w:rsidRDefault="00660515" w:rsidP="001B44B3">
      <w:pPr>
        <w:pBdr>
          <w:top w:val="single" w:sz="4" w:space="1" w:color="auto"/>
          <w:left w:val="single" w:sz="4" w:space="4" w:color="auto"/>
          <w:bottom w:val="single" w:sz="4" w:space="1" w:color="auto"/>
          <w:right w:val="single" w:sz="4" w:space="4" w:color="auto"/>
        </w:pBdr>
        <w:shd w:val="clear" w:color="auto" w:fill="D9D9D9"/>
        <w:tabs>
          <w:tab w:val="left" w:pos="284"/>
        </w:tabs>
        <w:rPr>
          <w:i/>
          <w:szCs w:val="22"/>
        </w:rPr>
      </w:pPr>
      <w:r>
        <w:rPr>
          <w:i/>
          <w:szCs w:val="22"/>
        </w:rPr>
        <w:t>Kenntnisnahme</w:t>
      </w:r>
      <w:r w:rsidR="00D33B0A">
        <w:rPr>
          <w:i/>
          <w:szCs w:val="22"/>
        </w:rPr>
        <w:t>. Sebastian Götte wird auch an der nächsten KKV-Sitzung teilnehmen.</w:t>
      </w:r>
    </w:p>
    <w:permStart w:id="1894062264" w:edGrp="everyone"/>
    <w:p w:rsidR="00DA2FD8" w:rsidRDefault="00F37B73" w:rsidP="005F5C04">
      <w:pPr>
        <w:rPr>
          <w:rFonts w:eastAsiaTheme="majorEastAsia"/>
          <w:lang w:eastAsia="de-CH"/>
        </w:rPr>
      </w:pPr>
      <w:r>
        <w:rPr>
          <w:rFonts w:eastAsiaTheme="majorEastAsia"/>
          <w:lang w:eastAsia="de-CH"/>
        </w:rPr>
        <w:object w:dxaOrig="1551" w:dyaOrig="991">
          <v:shape id="_x0000_i1074" type="#_x0000_t75" style="width:77.55pt;height:49.85pt" o:ole="">
            <v:imagedata r:id="rId23" o:title=""/>
          </v:shape>
          <o:OLEObject Type="Embed" ProgID="AcroExch.Document.7" ShapeID="_x0000_i1074" DrawAspect="Icon" ObjectID="_1508912737" r:id="rId24"/>
        </w:object>
      </w:r>
    </w:p>
    <w:permEnd w:id="1894062264"/>
    <w:p w:rsidR="00FC60E1" w:rsidRPr="00CA4481" w:rsidRDefault="00FC60E1" w:rsidP="005F5C04">
      <w:pPr>
        <w:rPr>
          <w:rFonts w:eastAsiaTheme="majorEastAsia"/>
          <w:lang w:eastAsia="de-CH"/>
        </w:rPr>
      </w:pPr>
    </w:p>
    <w:p w:rsidR="00D17E1D" w:rsidRDefault="00D33B0A" w:rsidP="00D33B0A">
      <w:pPr>
        <w:pStyle w:val="berschrift1"/>
        <w:keepLines/>
        <w:numPr>
          <w:ilvl w:val="0"/>
          <w:numId w:val="11"/>
        </w:numPr>
        <w:rPr>
          <w:rFonts w:eastAsiaTheme="majorEastAsia" w:cs="Arial"/>
          <w:i w:val="0"/>
          <w:sz w:val="26"/>
          <w:szCs w:val="26"/>
          <w:lang w:eastAsia="de-CH"/>
        </w:rPr>
      </w:pPr>
      <w:bookmarkStart w:id="30" w:name="_Toc435001992"/>
      <w:r w:rsidRPr="00D33B0A">
        <w:rPr>
          <w:rFonts w:eastAsiaTheme="majorEastAsia" w:cs="Arial"/>
          <w:i w:val="0"/>
          <w:sz w:val="26"/>
          <w:szCs w:val="26"/>
          <w:lang w:eastAsia="de-CH"/>
        </w:rPr>
        <w:t>Entwicklung der Kundeninfo</w:t>
      </w:r>
      <w:r>
        <w:rPr>
          <w:rFonts w:eastAsiaTheme="majorEastAsia" w:cs="Arial"/>
          <w:i w:val="0"/>
          <w:sz w:val="26"/>
          <w:szCs w:val="26"/>
          <w:lang w:eastAsia="de-CH"/>
        </w:rPr>
        <w:t>rmation</w:t>
      </w:r>
      <w:r w:rsidRPr="00D33B0A">
        <w:rPr>
          <w:rFonts w:eastAsiaTheme="majorEastAsia" w:cs="Arial"/>
          <w:i w:val="0"/>
          <w:sz w:val="26"/>
          <w:szCs w:val="26"/>
          <w:lang w:eastAsia="de-CH"/>
        </w:rPr>
        <w:t xml:space="preserve"> in Basel</w:t>
      </w:r>
      <w:bookmarkEnd w:id="30"/>
    </w:p>
    <w:p w:rsidR="00096DDF" w:rsidRDefault="00096DDF" w:rsidP="00096DDF">
      <w:pPr>
        <w:pStyle w:val="TextZeilenabstand15"/>
        <w:spacing w:before="0" w:after="0" w:line="240" w:lineRule="auto"/>
        <w:rPr>
          <w:rFonts w:ascii="Arial" w:hAnsi="Arial" w:cs="Arial"/>
          <w:b/>
        </w:rPr>
      </w:pPr>
      <w:r w:rsidRPr="00BB1548">
        <w:rPr>
          <w:rFonts w:ascii="Arial" w:hAnsi="Arial" w:cs="Arial"/>
          <w:b/>
        </w:rPr>
        <w:t>Beschrieb</w:t>
      </w:r>
    </w:p>
    <w:p w:rsidR="00096DDF" w:rsidRPr="00096DDF" w:rsidRDefault="00B9163F" w:rsidP="00A23248">
      <w:pPr>
        <w:rPr>
          <w:lang w:eastAsia="de-CH"/>
        </w:rPr>
      </w:pPr>
      <w:r>
        <w:rPr>
          <w:lang w:eastAsia="de-CH"/>
        </w:rPr>
        <w:t>Bernd Winter von den BVB präsentiert die aktuelle Entwicklung und die Herausforderungen im B</w:t>
      </w:r>
      <w:r>
        <w:rPr>
          <w:lang w:eastAsia="de-CH"/>
        </w:rPr>
        <w:t>e</w:t>
      </w:r>
      <w:r>
        <w:rPr>
          <w:lang w:eastAsia="de-CH"/>
        </w:rPr>
        <w:t>reich der Kundeninformation in Basel.</w:t>
      </w:r>
    </w:p>
    <w:p w:rsidR="00096DDF" w:rsidRPr="00B9163F" w:rsidRDefault="00096DDF" w:rsidP="00B9163F">
      <w:pPr>
        <w:spacing w:after="0"/>
        <w:jc w:val="left"/>
        <w:rPr>
          <w:rFonts w:cs="Arial"/>
          <w:b/>
          <w:sz w:val="20"/>
          <w:szCs w:val="20"/>
          <w:lang w:eastAsia="de-CH"/>
        </w:rPr>
      </w:pPr>
      <w:r w:rsidRPr="00B9163F">
        <w:rPr>
          <w:rFonts w:cs="Arial"/>
          <w:b/>
          <w:sz w:val="20"/>
          <w:szCs w:val="20"/>
          <w:lang w:eastAsia="de-CH"/>
        </w:rPr>
        <w:t>Diskussion</w:t>
      </w:r>
    </w:p>
    <w:p w:rsidR="00477D16" w:rsidRDefault="00B9163F" w:rsidP="00A23248">
      <w:pPr>
        <w:rPr>
          <w:rFonts w:eastAsiaTheme="majorEastAsia"/>
          <w:lang w:eastAsia="de-CH"/>
        </w:rPr>
      </w:pPr>
      <w:r>
        <w:rPr>
          <w:rFonts w:eastAsiaTheme="majorEastAsia"/>
          <w:lang w:eastAsia="de-CH"/>
        </w:rPr>
        <w:t>Hanspeter Oprecht ist überrascht, dass die Akzeptanz durch die Kunden, sich an der Haltestelle via App zu informieren, so gering ist. Reto Rieder kann die Erfahrungen aus Basel jedoch bestätigen.</w:t>
      </w:r>
    </w:p>
    <w:p w:rsidR="00477D16" w:rsidRPr="00477D16" w:rsidRDefault="00B9163F" w:rsidP="00A23248">
      <w:pPr>
        <w:rPr>
          <w:rFonts w:eastAsiaTheme="majorEastAsia"/>
          <w:lang w:eastAsia="de-CH"/>
        </w:rPr>
      </w:pPr>
      <w:r>
        <w:rPr>
          <w:rFonts w:eastAsiaTheme="majorEastAsia"/>
          <w:lang w:eastAsia="de-CH"/>
        </w:rPr>
        <w:t xml:space="preserve">Bernd Winter bietet seine Mitarbeit </w:t>
      </w:r>
      <w:r w:rsidR="00EF7052">
        <w:rPr>
          <w:rFonts w:eastAsiaTheme="majorEastAsia"/>
          <w:lang w:eastAsia="de-CH"/>
        </w:rPr>
        <w:t>i</w:t>
      </w:r>
      <w:r>
        <w:rPr>
          <w:rFonts w:eastAsiaTheme="majorEastAsia"/>
          <w:lang w:eastAsia="de-CH"/>
        </w:rPr>
        <w:t>n den V580-Arbeitsgruppen an. Dies wird gerne angenommen und die KKV wird ihn kontaktieren.</w:t>
      </w:r>
    </w:p>
    <w:p w:rsidR="00B9163F" w:rsidRDefault="00B9163F" w:rsidP="00B9163F">
      <w:pPr>
        <w:spacing w:before="120" w:after="0"/>
        <w:rPr>
          <w:rFonts w:cs="Arial"/>
          <w:b/>
        </w:rPr>
      </w:pPr>
      <w:bookmarkStart w:id="31" w:name="_Toc240271311"/>
      <w:bookmarkStart w:id="32" w:name="_Toc245200094"/>
      <w:bookmarkStart w:id="33" w:name="_Toc260833530"/>
      <w:bookmarkStart w:id="34" w:name="_Toc208726361"/>
      <w:bookmarkStart w:id="35" w:name="_Toc208731991"/>
      <w:bookmarkStart w:id="36" w:name="_Toc208732336"/>
      <w:bookmarkStart w:id="37" w:name="_Toc208732451"/>
      <w:bookmarkStart w:id="38" w:name="_Toc208732610"/>
      <w:bookmarkStart w:id="39" w:name="_Toc208732668"/>
      <w:bookmarkStart w:id="40" w:name="_Toc208732828"/>
      <w:r w:rsidRPr="00BB1548">
        <w:rPr>
          <w:rFonts w:cs="Arial"/>
          <w:b/>
        </w:rPr>
        <w:t>Entscheid</w:t>
      </w:r>
    </w:p>
    <w:p w:rsidR="00C7136A" w:rsidRPr="00FE019D" w:rsidRDefault="00C7136A" w:rsidP="00B9163F">
      <w:pPr>
        <w:spacing w:before="120" w:after="0"/>
      </w:pPr>
    </w:p>
    <w:p w:rsidR="00B9163F" w:rsidRPr="001B44B3" w:rsidRDefault="00B9163F" w:rsidP="00B9163F">
      <w:pPr>
        <w:pBdr>
          <w:top w:val="single" w:sz="4" w:space="1" w:color="auto"/>
          <w:left w:val="single" w:sz="4" w:space="4" w:color="auto"/>
          <w:bottom w:val="single" w:sz="4" w:space="1" w:color="auto"/>
          <w:right w:val="single" w:sz="4" w:space="4" w:color="auto"/>
        </w:pBdr>
        <w:shd w:val="clear" w:color="auto" w:fill="D9D9D9"/>
        <w:tabs>
          <w:tab w:val="left" w:pos="284"/>
        </w:tabs>
        <w:rPr>
          <w:i/>
          <w:szCs w:val="22"/>
        </w:rPr>
      </w:pPr>
      <w:r>
        <w:rPr>
          <w:i/>
          <w:szCs w:val="22"/>
        </w:rPr>
        <w:t>Kenntnisnahme</w:t>
      </w:r>
      <w:r w:rsidR="00EF7052">
        <w:rPr>
          <w:i/>
          <w:szCs w:val="22"/>
        </w:rPr>
        <w:t>.</w:t>
      </w:r>
    </w:p>
    <w:p w:rsidR="00B9163F" w:rsidRDefault="00B9163F">
      <w:pPr>
        <w:spacing w:after="0"/>
        <w:jc w:val="left"/>
      </w:pPr>
    </w:p>
    <w:permStart w:id="1466897521" w:edGrp="everyone"/>
    <w:p w:rsidR="00A23248" w:rsidRDefault="00F37B73">
      <w:pPr>
        <w:spacing w:after="0"/>
        <w:jc w:val="left"/>
      </w:pPr>
      <w:r>
        <w:object w:dxaOrig="1551" w:dyaOrig="991">
          <v:shape id="_x0000_i1072" type="#_x0000_t75" style="width:77.55pt;height:49.85pt" o:ole="">
            <v:imagedata r:id="rId25" o:title=""/>
          </v:shape>
          <o:OLEObject Type="Embed" ProgID="AcroExch.Document.7" ShapeID="_x0000_i1072" DrawAspect="Icon" ObjectID="_1508912738" r:id="rId26"/>
        </w:object>
      </w:r>
    </w:p>
    <w:permEnd w:id="1466897521"/>
    <w:p w:rsidR="00A23248" w:rsidRDefault="00A23248">
      <w:pPr>
        <w:spacing w:after="0"/>
        <w:jc w:val="left"/>
      </w:pPr>
    </w:p>
    <w:p w:rsidR="00477D16" w:rsidRPr="00BB1548" w:rsidRDefault="00477D16" w:rsidP="00477D16">
      <w:pPr>
        <w:pStyle w:val="berschrift1"/>
        <w:keepLines/>
        <w:numPr>
          <w:ilvl w:val="0"/>
          <w:numId w:val="11"/>
        </w:numPr>
        <w:rPr>
          <w:rFonts w:eastAsiaTheme="majorEastAsia" w:cs="Arial"/>
          <w:i w:val="0"/>
          <w:sz w:val="26"/>
          <w:szCs w:val="26"/>
          <w:lang w:eastAsia="de-CH"/>
        </w:rPr>
      </w:pPr>
      <w:bookmarkStart w:id="41" w:name="_Toc435001993"/>
      <w:r>
        <w:rPr>
          <w:rFonts w:eastAsiaTheme="majorEastAsia" w:cs="Arial"/>
          <w:i w:val="0"/>
          <w:sz w:val="26"/>
          <w:szCs w:val="26"/>
          <w:lang w:eastAsia="de-CH"/>
        </w:rPr>
        <w:t>Varia</w:t>
      </w:r>
      <w:bookmarkEnd w:id="41"/>
    </w:p>
    <w:p w:rsidR="00B9163F" w:rsidRDefault="00B9163F" w:rsidP="007338A6">
      <w:pPr>
        <w:pStyle w:val="Listenabsatz"/>
        <w:numPr>
          <w:ilvl w:val="0"/>
          <w:numId w:val="39"/>
        </w:numPr>
      </w:pPr>
      <w:r>
        <w:t>Reto Steiner kündigt an, dass über ein zentrales Billet</w:t>
      </w:r>
      <w:r w:rsidR="00EF7052">
        <w:t>t</w:t>
      </w:r>
      <w:r>
        <w:t>verkauf-System die Verkehrsmittel auf die DV-Billette aufgedruckt werden. Für die Reisenden soll damit klar werden, welche Ve</w:t>
      </w:r>
      <w:r>
        <w:t>r</w:t>
      </w:r>
      <w:r>
        <w:t xml:space="preserve">kehrsmittel sie benutzen können, wobei hier eine Vereinfachung gemacht wird. Gondelbahnen werden als Seilbahnen abgebildet, Standseilbahnen als Eisenbahnen etc. </w:t>
      </w:r>
    </w:p>
    <w:p w:rsidR="003D2EC7" w:rsidRDefault="003A50E1" w:rsidP="007338A6">
      <w:pPr>
        <w:pStyle w:val="Listenabsatz"/>
        <w:numPr>
          <w:ilvl w:val="0"/>
          <w:numId w:val="39"/>
        </w:numPr>
      </w:pPr>
      <w:r>
        <w:t xml:space="preserve">Es läuft derzeit die Vernehmlassung zur </w:t>
      </w:r>
      <w:r w:rsidR="003D2EC7">
        <w:t>Organisation Bahninfrastruktur</w:t>
      </w:r>
      <w:r>
        <w:t xml:space="preserve"> (OBI), in der</w:t>
      </w:r>
      <w:r w:rsidR="003D2EC7">
        <w:t xml:space="preserve"> </w:t>
      </w:r>
      <w:r>
        <w:t xml:space="preserve">das Thema Fahrgastinfo </w:t>
      </w:r>
      <w:r w:rsidR="003D2EC7">
        <w:t xml:space="preserve">nur indirekt </w:t>
      </w:r>
      <w:r>
        <w:t>thematisiert wird und ein ga</w:t>
      </w:r>
      <w:r w:rsidR="00851419">
        <w:t>nzes Paket an Themen gebündelt b</w:t>
      </w:r>
      <w:r>
        <w:t xml:space="preserve">esprochen </w:t>
      </w:r>
      <w:r w:rsidR="00851419">
        <w:t>wird</w:t>
      </w:r>
      <w:r>
        <w:t xml:space="preserve">. </w:t>
      </w:r>
      <w:r w:rsidR="00851419">
        <w:t xml:space="preserve">Auch das Personenbeförderungsgesetz wird angepasst, wobei </w:t>
      </w:r>
      <w:r w:rsidR="003D2EC7">
        <w:t xml:space="preserve">Ueli </w:t>
      </w:r>
      <w:r w:rsidR="00851419">
        <w:t xml:space="preserve">Reinert anmerkt, dass die </w:t>
      </w:r>
      <w:r w:rsidR="003D2EC7">
        <w:t>Info</w:t>
      </w:r>
      <w:r w:rsidR="00851419">
        <w:t>rmations</w:t>
      </w:r>
      <w:r w:rsidR="003D2EC7">
        <w:t xml:space="preserve">pflicht </w:t>
      </w:r>
      <w:r w:rsidR="00851419">
        <w:t xml:space="preserve">etwas </w:t>
      </w:r>
      <w:r w:rsidR="003D2EC7">
        <w:t>schwammig</w:t>
      </w:r>
      <w:r w:rsidR="00851419">
        <w:t xml:space="preserve"> formuliert ist. Gemäss Reto Steiner ist es auch </w:t>
      </w:r>
      <w:r w:rsidR="003D2EC7">
        <w:t xml:space="preserve">immer </w:t>
      </w:r>
      <w:r w:rsidR="00851419">
        <w:t xml:space="preserve">davon </w:t>
      </w:r>
      <w:r w:rsidR="003D2EC7">
        <w:t xml:space="preserve">abhängig, was dann für eine Verordnung kommt. Busunternehmen </w:t>
      </w:r>
      <w:r w:rsidR="00851419">
        <w:t xml:space="preserve">fühlen sich durch den Namen OBI nicht </w:t>
      </w:r>
      <w:r w:rsidR="003D2EC7">
        <w:t>angesprochen, aber eigentlich müsste man von einer PBG</w:t>
      </w:r>
      <w:r w:rsidR="00EF7052">
        <w:t>-</w:t>
      </w:r>
      <w:r w:rsidR="003D2EC7">
        <w:t>Revision sprechen.</w:t>
      </w:r>
    </w:p>
    <w:p w:rsidR="00851419" w:rsidRDefault="00851419" w:rsidP="007338A6">
      <w:pPr>
        <w:pStyle w:val="Listenabsatz"/>
        <w:numPr>
          <w:ilvl w:val="0"/>
          <w:numId w:val="39"/>
        </w:numPr>
      </w:pPr>
      <w:r>
        <w:t>Ueli Reinert möchte ch-direct ermuntern, den Austausch mit der KIT wieder etwas intensiver auszugestalten.</w:t>
      </w:r>
      <w:r w:rsidR="0003773A">
        <w:t xml:space="preserve"> Reto Steiner wird sich der Sache annehmen.</w:t>
      </w:r>
    </w:p>
    <w:p w:rsidR="00AD55AE" w:rsidRDefault="00AD55AE" w:rsidP="00AD55AE">
      <w:pPr>
        <w:pStyle w:val="Listenabsatz"/>
        <w:numPr>
          <w:ilvl w:val="0"/>
          <w:numId w:val="39"/>
        </w:numPr>
      </w:pPr>
      <w:r w:rsidRPr="00AD55AE">
        <w:t>Die SBB hat entschieden, die Kundeninformation bei Personenunfällen zu ändern: Ab Fah</w:t>
      </w:r>
      <w:r w:rsidRPr="00AD55AE">
        <w:t>r</w:t>
      </w:r>
      <w:r w:rsidRPr="00AD55AE">
        <w:t>planwechsel vom 13.12.2015 wird bei Personenunfällen kein Unfallgrund mehr kommuniziert. Die Kunden werden ausschliesslich über die Verspätung und alternative Reisemöglichkeiten informiert. Ausgenommen davon sind Kunden im direkt involvierten Zug oder Bahnhof. Hier wird der Ereignisgrund «Personenunfall» weiterhin genannt, da die Kunden unmittelbar vom Ereignis betroffen sind.</w:t>
      </w:r>
    </w:p>
    <w:p w:rsidR="00477D16" w:rsidRDefault="00AD55AE" w:rsidP="00AD55AE">
      <w:pPr>
        <w:pStyle w:val="Kommentartext"/>
        <w:numPr>
          <w:ilvl w:val="0"/>
          <w:numId w:val="39"/>
        </w:numPr>
      </w:pPr>
      <w:r>
        <w:t>Die meisten Zugläufe haben zu viele Unterwegsbahnhöfe (Via), als dass immer alle auf den ve</w:t>
      </w:r>
      <w:r>
        <w:t>r</w:t>
      </w:r>
      <w:r>
        <w:t>schiedenen Ausgabekanälen ausgegeben werden können. Somit müssen die Via priorisiert we</w:t>
      </w:r>
      <w:r>
        <w:t>r</w:t>
      </w:r>
      <w:r>
        <w:t>den, damit eine Auswahl getroffen werden kann. Bis anhin wurde in den verschiedenen Ausgab</w:t>
      </w:r>
      <w:r>
        <w:t>e</w:t>
      </w:r>
      <w:r>
        <w:t>kanälen unterschiedliche Priorisierungsmethoden angewendet. Die Verantwortlichen der Ku</w:t>
      </w:r>
      <w:r>
        <w:t>n</w:t>
      </w:r>
      <w:r>
        <w:lastRenderedPageBreak/>
        <w:t>deninformation Personenverkehr bei der SBB (Infrastruktur und Personenverkehr) haben eine neue Berechnungsmethode erarbeitet. Dies mit dem Ziel, dass die neue Methode einfach und ve</w:t>
      </w:r>
      <w:r>
        <w:t>r</w:t>
      </w:r>
      <w:r>
        <w:t>ständlich ist und auf allen Ausgabekanälen angewendet werden kann. Die neue Logik erlaubt es auch, die Auswahl der Via für jeden erdenklichen Zuglauf vollautomatisiert zu berechnen. Die b</w:t>
      </w:r>
      <w:r>
        <w:t>e</w:t>
      </w:r>
      <w:r>
        <w:t>troffenen KTU werden in den kommenden Tagen direkt kontaktiert.</w:t>
      </w:r>
    </w:p>
    <w:p w:rsidR="00AD55AE" w:rsidRDefault="00AD55AE" w:rsidP="00AD55AE">
      <w:pPr>
        <w:pStyle w:val="Kommentartext"/>
        <w:ind w:left="720"/>
      </w:pPr>
    </w:p>
    <w:p w:rsidR="007338A6" w:rsidRPr="007338A6" w:rsidRDefault="00DA2FD8" w:rsidP="00A23248">
      <w:r>
        <w:t>Die n</w:t>
      </w:r>
      <w:r w:rsidR="007338A6" w:rsidRPr="007338A6">
        <w:t>ächste Sitzung</w:t>
      </w:r>
      <w:r>
        <w:t xml:space="preserve"> der KKV findet am</w:t>
      </w:r>
      <w:r w:rsidR="007338A6" w:rsidRPr="007338A6">
        <w:t xml:space="preserve"> </w:t>
      </w:r>
      <w:r w:rsidR="0003773A">
        <w:t>27</w:t>
      </w:r>
      <w:r w:rsidR="007338A6" w:rsidRPr="007338A6">
        <w:t xml:space="preserve">. </w:t>
      </w:r>
      <w:r w:rsidR="0003773A">
        <w:t>Januar</w:t>
      </w:r>
      <w:r w:rsidR="007338A6" w:rsidRPr="007338A6">
        <w:t xml:space="preserve"> </w:t>
      </w:r>
      <w:r w:rsidR="00A84151">
        <w:t xml:space="preserve">2015 </w:t>
      </w:r>
      <w:r w:rsidR="007338A6" w:rsidRPr="007338A6">
        <w:t>bei</w:t>
      </w:r>
      <w:r w:rsidR="0003773A">
        <w:t xml:space="preserve"> der</w:t>
      </w:r>
      <w:r w:rsidR="007338A6" w:rsidRPr="007338A6">
        <w:t xml:space="preserve"> </w:t>
      </w:r>
      <w:r w:rsidR="0003773A">
        <w:t xml:space="preserve">SBB im Wankdorf </w:t>
      </w:r>
      <w:r>
        <w:t>statt.</w:t>
      </w:r>
    </w:p>
    <w:p w:rsidR="00614671" w:rsidRDefault="00614671">
      <w:pPr>
        <w:autoSpaceDE w:val="0"/>
        <w:autoSpaceDN w:val="0"/>
        <w:adjustRightInd w:val="0"/>
        <w:spacing w:after="0"/>
      </w:pPr>
    </w:p>
    <w:p w:rsidR="000023EF" w:rsidRPr="00BB1548" w:rsidRDefault="000023EF" w:rsidP="005F5C04">
      <w:pPr>
        <w:tabs>
          <w:tab w:val="left" w:pos="2552"/>
        </w:tabs>
        <w:spacing w:after="0"/>
      </w:pPr>
      <w:bookmarkStart w:id="42" w:name="_Toc341091174"/>
      <w:bookmarkStart w:id="43" w:name="_Toc341095469"/>
      <w:bookmarkStart w:id="44" w:name="_Toc341096037"/>
      <w:r w:rsidRPr="00BB1548">
        <w:t>Für das Protokoll</w:t>
      </w:r>
      <w:bookmarkEnd w:id="42"/>
      <w:bookmarkEnd w:id="43"/>
      <w:bookmarkEnd w:id="44"/>
    </w:p>
    <w:p w:rsidR="000023EF" w:rsidRPr="00BB1548" w:rsidRDefault="00D56748" w:rsidP="005F5C04">
      <w:pPr>
        <w:tabs>
          <w:tab w:val="left" w:pos="2552"/>
        </w:tabs>
        <w:spacing w:after="0"/>
      </w:pPr>
      <w:bookmarkStart w:id="45" w:name="_Toc341091175"/>
      <w:bookmarkStart w:id="46" w:name="_Toc341095470"/>
      <w:bookmarkStart w:id="47" w:name="_Toc341096038"/>
      <w:r>
        <w:t>12</w:t>
      </w:r>
      <w:r w:rsidR="000023EF" w:rsidRPr="00BB1548">
        <w:t xml:space="preserve">. </w:t>
      </w:r>
      <w:r w:rsidR="00B9163F">
        <w:t>November</w:t>
      </w:r>
      <w:r w:rsidR="00760B4C">
        <w:t xml:space="preserve"> </w:t>
      </w:r>
      <w:r w:rsidR="000023EF" w:rsidRPr="00BB1548">
        <w:t>201</w:t>
      </w:r>
      <w:bookmarkEnd w:id="45"/>
      <w:bookmarkEnd w:id="46"/>
      <w:bookmarkEnd w:id="47"/>
      <w:r w:rsidR="001A0052">
        <w:t>5</w:t>
      </w:r>
    </w:p>
    <w:p w:rsidR="00241126" w:rsidRPr="00BB1548" w:rsidRDefault="00F168F4">
      <w:pPr>
        <w:autoSpaceDE w:val="0"/>
        <w:autoSpaceDN w:val="0"/>
        <w:adjustRightInd w:val="0"/>
        <w:spacing w:after="0"/>
        <w:rPr>
          <w:rFonts w:cs="Arial"/>
          <w:szCs w:val="22"/>
        </w:rPr>
      </w:pPr>
      <w:r w:rsidRPr="00BB1548">
        <w:rPr>
          <w:noProof/>
          <w:lang w:eastAsia="de-CH"/>
        </w:rPr>
        <w:drawing>
          <wp:inline distT="0" distB="0" distL="0" distR="0" wp14:anchorId="069CA836" wp14:editId="42EDD92A">
            <wp:extent cx="1261242" cy="312866"/>
            <wp:effectExtent l="0" t="0" r="0" b="0"/>
            <wp:docPr id="1" name="Grafik 1" descr="C:\Users\dbu\Desktop\unterschrift did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u\Desktop\unterschrift didier.jpg"/>
                    <pic:cNvPicPr>
                      <a:picLocks noChangeAspect="1" noChangeArrowheads="1"/>
                    </pic:cNvPicPr>
                  </pic:nvPicPr>
                  <pic:blipFill>
                    <a:blip r:embed="rId27">
                      <a:biLevel thresh="75000"/>
                      <a:extLst>
                        <a:ext uri="{BEBA8EAE-BF5A-486C-A8C5-ECC9F3942E4B}">
                          <a14:imgProps xmlns:a14="http://schemas.microsoft.com/office/drawing/2010/main">
                            <a14:imgLayer r:embed="rId28">
                              <a14:imgEffect>
                                <a14:sharpenSoften amount="20000"/>
                              </a14:imgEffect>
                              <a14:imgEffect>
                                <a14:colorTemperature colorTemp="36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67156" cy="314333"/>
                    </a:xfrm>
                    <a:prstGeom prst="rect">
                      <a:avLst/>
                    </a:prstGeom>
                    <a:noFill/>
                    <a:ln>
                      <a:noFill/>
                    </a:ln>
                  </pic:spPr>
                </pic:pic>
              </a:graphicData>
            </a:graphic>
          </wp:inline>
        </w:drawing>
      </w:r>
    </w:p>
    <w:p w:rsidR="00D73276" w:rsidRPr="00BB1548" w:rsidRDefault="00AA3B6C">
      <w:pPr>
        <w:autoSpaceDE w:val="0"/>
        <w:autoSpaceDN w:val="0"/>
        <w:adjustRightInd w:val="0"/>
        <w:spacing w:after="0"/>
        <w:rPr>
          <w:rFonts w:cs="Arial"/>
          <w:szCs w:val="22"/>
        </w:rPr>
      </w:pPr>
      <w:r w:rsidRPr="00BB1548">
        <w:rPr>
          <w:rFonts w:cs="Arial"/>
          <w:szCs w:val="22"/>
        </w:rPr>
        <w:t>Didier Burgener</w:t>
      </w:r>
    </w:p>
    <w:p w:rsidR="00D73276" w:rsidRPr="00BB1548" w:rsidRDefault="00AA3B6C">
      <w:pPr>
        <w:pStyle w:val="Fuzeile"/>
        <w:tabs>
          <w:tab w:val="clear" w:pos="4536"/>
          <w:tab w:val="clear" w:pos="9072"/>
        </w:tabs>
        <w:spacing w:after="0"/>
        <w:rPr>
          <w:rFonts w:cs="Arial"/>
          <w:szCs w:val="22"/>
        </w:rPr>
      </w:pPr>
      <w:r w:rsidRPr="00BB1548">
        <w:rPr>
          <w:rFonts w:cs="Arial"/>
          <w:szCs w:val="22"/>
        </w:rPr>
        <w:t>Teilprojektleiter</w:t>
      </w:r>
    </w:p>
    <w:p w:rsidR="00A0602B" w:rsidRPr="00BB1548" w:rsidRDefault="00AA3B6C">
      <w:pPr>
        <w:pStyle w:val="Fuzeile"/>
        <w:tabs>
          <w:tab w:val="clear" w:pos="4536"/>
          <w:tab w:val="clear" w:pos="9072"/>
        </w:tabs>
        <w:spacing w:after="0"/>
        <w:rPr>
          <w:rFonts w:cs="Arial"/>
          <w:szCs w:val="22"/>
        </w:rPr>
        <w:sectPr w:rsidR="00A0602B" w:rsidRPr="00BB1548" w:rsidSect="00832532">
          <w:headerReference w:type="default" r:id="rId29"/>
          <w:footerReference w:type="default" r:id="rId30"/>
          <w:headerReference w:type="first" r:id="rId31"/>
          <w:type w:val="continuous"/>
          <w:pgSz w:w="11907" w:h="16840" w:code="9"/>
          <w:pgMar w:top="641" w:right="992" w:bottom="993" w:left="1418" w:header="284" w:footer="737" w:gutter="0"/>
          <w:cols w:space="708"/>
          <w:titlePg/>
          <w:docGrid w:linePitch="360"/>
        </w:sectPr>
      </w:pPr>
      <w:r w:rsidRPr="00BB1548">
        <w:rPr>
          <w:rFonts w:cs="Arial"/>
          <w:szCs w:val="22"/>
        </w:rPr>
        <w:t>ch-direct</w:t>
      </w:r>
    </w:p>
    <w:p w:rsidR="00CC7AFF" w:rsidRPr="00BB1548" w:rsidRDefault="00CC7AFF">
      <w:pPr>
        <w:pStyle w:val="berschrift1"/>
        <w:keepLines/>
        <w:rPr>
          <w:rFonts w:eastAsiaTheme="majorEastAsia" w:cs="Arial"/>
          <w:i w:val="0"/>
          <w:sz w:val="28"/>
          <w:szCs w:val="32"/>
          <w:lang w:eastAsia="de-CH"/>
        </w:rPr>
      </w:pPr>
      <w:bookmarkStart w:id="48" w:name="_Toc435001994"/>
      <w:bookmarkEnd w:id="31"/>
      <w:bookmarkEnd w:id="32"/>
      <w:bookmarkEnd w:id="33"/>
      <w:bookmarkEnd w:id="34"/>
      <w:bookmarkEnd w:id="35"/>
      <w:bookmarkEnd w:id="36"/>
      <w:bookmarkEnd w:id="37"/>
      <w:bookmarkEnd w:id="38"/>
      <w:bookmarkEnd w:id="39"/>
      <w:bookmarkEnd w:id="40"/>
      <w:r w:rsidRPr="00BB1548">
        <w:rPr>
          <w:rFonts w:eastAsiaTheme="majorEastAsia" w:cs="Arial"/>
          <w:i w:val="0"/>
          <w:sz w:val="28"/>
          <w:szCs w:val="32"/>
          <w:lang w:eastAsia="de-CH"/>
        </w:rPr>
        <w:lastRenderedPageBreak/>
        <w:t>Pendenzenliste Kommission Kundeninformation Verkehr (KKV)</w:t>
      </w:r>
      <w:bookmarkEnd w:id="48"/>
    </w:p>
    <w:tbl>
      <w:tblPr>
        <w:tblW w:w="14318"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0"/>
        <w:gridCol w:w="1216"/>
        <w:gridCol w:w="3312"/>
        <w:gridCol w:w="2605"/>
        <w:gridCol w:w="1984"/>
        <w:gridCol w:w="1723"/>
        <w:gridCol w:w="1526"/>
        <w:gridCol w:w="1522"/>
      </w:tblGrid>
      <w:tr w:rsidR="00CC7AFF" w:rsidRPr="00BB1548" w:rsidTr="00E56985">
        <w:trPr>
          <w:cantSplit/>
          <w:trHeight w:val="375"/>
        </w:trPr>
        <w:tc>
          <w:tcPr>
            <w:tcW w:w="430" w:type="dxa"/>
            <w:vAlign w:val="bottom"/>
          </w:tcPr>
          <w:p w:rsidR="00CC7AFF" w:rsidRPr="00BB1548" w:rsidRDefault="00CC7AFF" w:rsidP="00076153">
            <w:pPr>
              <w:spacing w:line="360" w:lineRule="exact"/>
              <w:rPr>
                <w:rFonts w:cs="Arial"/>
                <w:b/>
                <w:i/>
                <w:sz w:val="20"/>
                <w:szCs w:val="20"/>
              </w:rPr>
            </w:pPr>
            <w:r w:rsidRPr="00BB1548">
              <w:rPr>
                <w:rFonts w:cs="Arial"/>
                <w:b/>
                <w:i/>
                <w:sz w:val="20"/>
                <w:szCs w:val="20"/>
              </w:rPr>
              <w:t>Nr.</w:t>
            </w:r>
          </w:p>
        </w:tc>
        <w:tc>
          <w:tcPr>
            <w:tcW w:w="1216" w:type="dxa"/>
            <w:vAlign w:val="bottom"/>
          </w:tcPr>
          <w:p w:rsidR="00CC7AFF" w:rsidRPr="00BB1548" w:rsidRDefault="00CC7AFF" w:rsidP="00775905">
            <w:pPr>
              <w:spacing w:line="360" w:lineRule="exact"/>
              <w:rPr>
                <w:rFonts w:cs="Arial"/>
                <w:b/>
                <w:i/>
                <w:sz w:val="20"/>
                <w:szCs w:val="20"/>
              </w:rPr>
            </w:pPr>
            <w:r w:rsidRPr="00BB1548">
              <w:rPr>
                <w:rFonts w:cs="Arial"/>
                <w:b/>
                <w:i/>
                <w:sz w:val="20"/>
                <w:szCs w:val="20"/>
              </w:rPr>
              <w:t>Datum</w:t>
            </w:r>
          </w:p>
        </w:tc>
        <w:tc>
          <w:tcPr>
            <w:tcW w:w="3312" w:type="dxa"/>
            <w:vAlign w:val="bottom"/>
          </w:tcPr>
          <w:p w:rsidR="00CC7AFF" w:rsidRPr="00BB1548" w:rsidRDefault="00CC7AFF" w:rsidP="00076153">
            <w:pPr>
              <w:spacing w:line="360" w:lineRule="exact"/>
              <w:rPr>
                <w:rFonts w:cs="Arial"/>
                <w:b/>
                <w:i/>
                <w:sz w:val="20"/>
                <w:szCs w:val="20"/>
              </w:rPr>
            </w:pPr>
            <w:r w:rsidRPr="00BB1548">
              <w:rPr>
                <w:rFonts w:cs="Arial"/>
                <w:b/>
                <w:i/>
                <w:sz w:val="20"/>
                <w:szCs w:val="20"/>
              </w:rPr>
              <w:t>Geschäft/Thema</w:t>
            </w:r>
          </w:p>
        </w:tc>
        <w:tc>
          <w:tcPr>
            <w:tcW w:w="2605" w:type="dxa"/>
            <w:vAlign w:val="bottom"/>
          </w:tcPr>
          <w:p w:rsidR="00CC7AFF" w:rsidRPr="00BB1548" w:rsidRDefault="00CC7AFF" w:rsidP="00076153">
            <w:pPr>
              <w:spacing w:line="360" w:lineRule="exact"/>
              <w:rPr>
                <w:rFonts w:cs="Arial"/>
                <w:b/>
                <w:i/>
                <w:sz w:val="20"/>
                <w:szCs w:val="20"/>
              </w:rPr>
            </w:pPr>
            <w:r w:rsidRPr="00BB1548">
              <w:rPr>
                <w:rFonts w:cs="Arial"/>
                <w:b/>
                <w:i/>
                <w:sz w:val="20"/>
                <w:szCs w:val="20"/>
              </w:rPr>
              <w:t>Massnahme/Ziel</w:t>
            </w:r>
          </w:p>
        </w:tc>
        <w:tc>
          <w:tcPr>
            <w:tcW w:w="1984" w:type="dxa"/>
            <w:vAlign w:val="bottom"/>
          </w:tcPr>
          <w:p w:rsidR="00CC7AFF" w:rsidRPr="00BB1548" w:rsidRDefault="00CC7AFF" w:rsidP="00775905">
            <w:pPr>
              <w:spacing w:line="360" w:lineRule="exact"/>
              <w:rPr>
                <w:rFonts w:cs="Arial"/>
                <w:b/>
                <w:i/>
                <w:sz w:val="20"/>
                <w:szCs w:val="20"/>
              </w:rPr>
            </w:pPr>
            <w:r w:rsidRPr="00BB1548">
              <w:rPr>
                <w:rFonts w:cs="Arial"/>
                <w:b/>
                <w:i/>
                <w:sz w:val="20"/>
                <w:szCs w:val="20"/>
              </w:rPr>
              <w:t xml:space="preserve">Bearbeitung </w:t>
            </w:r>
          </w:p>
        </w:tc>
        <w:tc>
          <w:tcPr>
            <w:tcW w:w="1723" w:type="dxa"/>
            <w:vAlign w:val="bottom"/>
          </w:tcPr>
          <w:p w:rsidR="00CC7AFF" w:rsidRPr="00BB1548" w:rsidRDefault="00CC7AFF" w:rsidP="00FE692C">
            <w:pPr>
              <w:spacing w:line="360" w:lineRule="exact"/>
              <w:rPr>
                <w:rFonts w:cs="Arial"/>
                <w:b/>
                <w:i/>
                <w:sz w:val="20"/>
                <w:szCs w:val="20"/>
              </w:rPr>
            </w:pPr>
            <w:r w:rsidRPr="00BB1548">
              <w:rPr>
                <w:rFonts w:cs="Arial"/>
                <w:b/>
                <w:i/>
                <w:sz w:val="20"/>
                <w:szCs w:val="20"/>
              </w:rPr>
              <w:t>Zustän</w:t>
            </w:r>
            <w:r w:rsidRPr="00BB1548">
              <w:rPr>
                <w:rFonts w:cs="Arial"/>
                <w:b/>
                <w:i/>
                <w:sz w:val="20"/>
                <w:szCs w:val="20"/>
              </w:rPr>
              <w:softHyphen/>
              <w:t>digkeit</w:t>
            </w:r>
          </w:p>
        </w:tc>
        <w:tc>
          <w:tcPr>
            <w:tcW w:w="1526" w:type="dxa"/>
            <w:vAlign w:val="bottom"/>
          </w:tcPr>
          <w:p w:rsidR="00CC7AFF" w:rsidRPr="00BB1548" w:rsidRDefault="00CC7AFF">
            <w:pPr>
              <w:spacing w:line="360" w:lineRule="exact"/>
              <w:rPr>
                <w:rFonts w:cs="Arial"/>
                <w:b/>
                <w:i/>
                <w:sz w:val="20"/>
                <w:szCs w:val="20"/>
              </w:rPr>
            </w:pPr>
            <w:r w:rsidRPr="00BB1548">
              <w:rPr>
                <w:rFonts w:cs="Arial"/>
                <w:b/>
                <w:i/>
                <w:sz w:val="20"/>
                <w:szCs w:val="20"/>
              </w:rPr>
              <w:t>Termin</w:t>
            </w:r>
          </w:p>
        </w:tc>
        <w:tc>
          <w:tcPr>
            <w:tcW w:w="1522" w:type="dxa"/>
            <w:vAlign w:val="bottom"/>
          </w:tcPr>
          <w:p w:rsidR="00CC7AFF" w:rsidRPr="00BB1548" w:rsidRDefault="00CC7AFF">
            <w:pPr>
              <w:spacing w:line="360" w:lineRule="exact"/>
              <w:rPr>
                <w:rFonts w:cs="Arial"/>
                <w:b/>
                <w:i/>
                <w:sz w:val="20"/>
                <w:szCs w:val="20"/>
              </w:rPr>
            </w:pPr>
            <w:r w:rsidRPr="00BB1548">
              <w:rPr>
                <w:rFonts w:cs="Arial"/>
                <w:b/>
                <w:i/>
                <w:sz w:val="20"/>
                <w:szCs w:val="20"/>
              </w:rPr>
              <w:t>Status</w:t>
            </w:r>
          </w:p>
        </w:tc>
      </w:tr>
      <w:tr w:rsidR="00316661" w:rsidRPr="00316661" w:rsidTr="00316661">
        <w:trPr>
          <w:trHeight w:val="375"/>
        </w:trPr>
        <w:tc>
          <w:tcPr>
            <w:tcW w:w="430" w:type="dxa"/>
            <w:shd w:val="pct10" w:color="auto" w:fill="auto"/>
            <w:vAlign w:val="center"/>
          </w:tcPr>
          <w:p w:rsidR="00316661" w:rsidRPr="0044360C" w:rsidRDefault="00316661" w:rsidP="0003773A">
            <w:pPr>
              <w:spacing w:line="360" w:lineRule="exact"/>
              <w:rPr>
                <w:rFonts w:cs="Arial"/>
                <w:sz w:val="20"/>
                <w:szCs w:val="20"/>
              </w:rPr>
            </w:pPr>
            <w:r w:rsidRPr="0044360C">
              <w:rPr>
                <w:rFonts w:cs="Arial"/>
                <w:sz w:val="20"/>
                <w:szCs w:val="20"/>
              </w:rPr>
              <w:t>13</w:t>
            </w:r>
          </w:p>
        </w:tc>
        <w:tc>
          <w:tcPr>
            <w:tcW w:w="1216" w:type="dxa"/>
            <w:shd w:val="pct10" w:color="auto" w:fill="auto"/>
            <w:vAlign w:val="center"/>
          </w:tcPr>
          <w:p w:rsidR="00316661" w:rsidRPr="0044360C" w:rsidRDefault="00316661" w:rsidP="0003773A">
            <w:pPr>
              <w:spacing w:line="360" w:lineRule="exact"/>
              <w:rPr>
                <w:rFonts w:cs="Arial"/>
                <w:sz w:val="20"/>
                <w:szCs w:val="20"/>
              </w:rPr>
            </w:pPr>
            <w:r w:rsidRPr="0044360C">
              <w:rPr>
                <w:rFonts w:cs="Arial"/>
                <w:sz w:val="20"/>
                <w:szCs w:val="20"/>
              </w:rPr>
              <w:t>11.11.2014</w:t>
            </w:r>
          </w:p>
        </w:tc>
        <w:tc>
          <w:tcPr>
            <w:tcW w:w="3312" w:type="dxa"/>
            <w:shd w:val="pct10" w:color="auto" w:fill="auto"/>
            <w:vAlign w:val="center"/>
          </w:tcPr>
          <w:p w:rsidR="00316661" w:rsidRPr="0044360C" w:rsidRDefault="00316661" w:rsidP="0003773A">
            <w:pPr>
              <w:spacing w:line="360" w:lineRule="exact"/>
              <w:rPr>
                <w:rFonts w:cs="Arial"/>
                <w:sz w:val="20"/>
                <w:szCs w:val="20"/>
              </w:rPr>
            </w:pPr>
            <w:r w:rsidRPr="00316661">
              <w:rPr>
                <w:rFonts w:cs="Arial"/>
                <w:sz w:val="20"/>
                <w:szCs w:val="20"/>
              </w:rPr>
              <w:t>DFI-Anzeiger + Monitore in den Fahrzeugen</w:t>
            </w:r>
          </w:p>
        </w:tc>
        <w:tc>
          <w:tcPr>
            <w:tcW w:w="2605" w:type="dxa"/>
            <w:shd w:val="pct10" w:color="auto" w:fill="auto"/>
            <w:vAlign w:val="center"/>
          </w:tcPr>
          <w:p w:rsidR="00316661" w:rsidRPr="0044360C" w:rsidRDefault="00316661" w:rsidP="0003773A">
            <w:pPr>
              <w:spacing w:line="360" w:lineRule="exact"/>
              <w:rPr>
                <w:rFonts w:cs="Arial"/>
                <w:sz w:val="20"/>
                <w:szCs w:val="20"/>
              </w:rPr>
            </w:pPr>
            <w:r w:rsidRPr="0044360C">
              <w:rPr>
                <w:rFonts w:cs="Arial"/>
                <w:sz w:val="20"/>
                <w:szCs w:val="20"/>
              </w:rPr>
              <w:t>Entwurf fertigstellen</w:t>
            </w:r>
            <w:r>
              <w:rPr>
                <w:rFonts w:cs="Arial"/>
                <w:sz w:val="20"/>
                <w:szCs w:val="20"/>
              </w:rPr>
              <w:t xml:space="preserve"> + Ve</w:t>
            </w:r>
            <w:r>
              <w:rPr>
                <w:rFonts w:cs="Arial"/>
                <w:sz w:val="20"/>
                <w:szCs w:val="20"/>
              </w:rPr>
              <w:t>r</w:t>
            </w:r>
            <w:r>
              <w:rPr>
                <w:rFonts w:cs="Arial"/>
                <w:sz w:val="20"/>
                <w:szCs w:val="20"/>
              </w:rPr>
              <w:t>nehmlassung starten</w:t>
            </w:r>
          </w:p>
        </w:tc>
        <w:tc>
          <w:tcPr>
            <w:tcW w:w="1984" w:type="dxa"/>
            <w:shd w:val="pct10" w:color="auto" w:fill="auto"/>
            <w:vAlign w:val="center"/>
          </w:tcPr>
          <w:p w:rsidR="00316661" w:rsidRPr="0044360C" w:rsidRDefault="00316661" w:rsidP="0003773A">
            <w:pPr>
              <w:spacing w:line="360" w:lineRule="exact"/>
              <w:rPr>
                <w:rFonts w:cs="Arial"/>
                <w:sz w:val="20"/>
                <w:szCs w:val="20"/>
              </w:rPr>
            </w:pPr>
            <w:r w:rsidRPr="0044360C">
              <w:rPr>
                <w:rFonts w:cs="Arial"/>
                <w:sz w:val="20"/>
                <w:szCs w:val="20"/>
              </w:rPr>
              <w:t xml:space="preserve">AGr </w:t>
            </w:r>
            <w:r w:rsidRPr="00316661">
              <w:rPr>
                <w:rFonts w:cs="Arial"/>
                <w:sz w:val="20"/>
                <w:szCs w:val="20"/>
              </w:rPr>
              <w:t>DFI-Anzeiger + Monitore in Fz.</w:t>
            </w:r>
          </w:p>
        </w:tc>
        <w:tc>
          <w:tcPr>
            <w:tcW w:w="1723" w:type="dxa"/>
            <w:shd w:val="pct10" w:color="auto" w:fill="auto"/>
            <w:vAlign w:val="center"/>
          </w:tcPr>
          <w:p w:rsidR="00316661" w:rsidRPr="0044360C" w:rsidRDefault="00316661" w:rsidP="0003773A">
            <w:pPr>
              <w:spacing w:line="360" w:lineRule="exact"/>
              <w:rPr>
                <w:rFonts w:cs="Arial"/>
                <w:sz w:val="20"/>
                <w:szCs w:val="20"/>
              </w:rPr>
            </w:pPr>
            <w:r w:rsidRPr="0044360C">
              <w:rPr>
                <w:rFonts w:cs="Arial"/>
                <w:sz w:val="20"/>
                <w:szCs w:val="20"/>
              </w:rPr>
              <w:t>Didier Burgener</w:t>
            </w:r>
          </w:p>
        </w:tc>
        <w:tc>
          <w:tcPr>
            <w:tcW w:w="1526" w:type="dxa"/>
            <w:shd w:val="pct10" w:color="auto" w:fill="auto"/>
            <w:vAlign w:val="center"/>
          </w:tcPr>
          <w:p w:rsidR="00316661" w:rsidRPr="0044360C" w:rsidRDefault="00316661" w:rsidP="00C26159">
            <w:pPr>
              <w:spacing w:line="360" w:lineRule="exact"/>
              <w:rPr>
                <w:rFonts w:cs="Arial"/>
                <w:sz w:val="20"/>
                <w:szCs w:val="20"/>
              </w:rPr>
            </w:pPr>
            <w:r>
              <w:rPr>
                <w:rFonts w:cs="Arial"/>
                <w:sz w:val="20"/>
                <w:szCs w:val="20"/>
              </w:rPr>
              <w:t>30.</w:t>
            </w:r>
            <w:r w:rsidR="00C26159">
              <w:rPr>
                <w:rFonts w:cs="Arial"/>
                <w:sz w:val="20"/>
                <w:szCs w:val="20"/>
              </w:rPr>
              <w:t>12</w:t>
            </w:r>
            <w:r w:rsidRPr="0044360C">
              <w:rPr>
                <w:rFonts w:cs="Arial"/>
                <w:sz w:val="20"/>
                <w:szCs w:val="20"/>
              </w:rPr>
              <w:t>.2015</w:t>
            </w:r>
          </w:p>
        </w:tc>
        <w:tc>
          <w:tcPr>
            <w:tcW w:w="1522" w:type="dxa"/>
            <w:shd w:val="pct10" w:color="auto" w:fill="auto"/>
            <w:vAlign w:val="center"/>
          </w:tcPr>
          <w:p w:rsidR="00316661" w:rsidRPr="0044360C" w:rsidRDefault="00316661" w:rsidP="0003773A">
            <w:pPr>
              <w:spacing w:line="360" w:lineRule="exact"/>
              <w:rPr>
                <w:rFonts w:cs="Arial"/>
                <w:sz w:val="20"/>
                <w:szCs w:val="20"/>
              </w:rPr>
            </w:pPr>
            <w:r w:rsidRPr="00316661">
              <w:rPr>
                <w:rFonts w:cs="Arial"/>
                <w:sz w:val="20"/>
                <w:szCs w:val="20"/>
              </w:rPr>
              <w:t>offen</w:t>
            </w:r>
          </w:p>
        </w:tc>
      </w:tr>
      <w:tr w:rsidR="001B719A" w:rsidRPr="00BB1548" w:rsidTr="0078300B">
        <w:trPr>
          <w:trHeight w:val="375"/>
        </w:trPr>
        <w:tc>
          <w:tcPr>
            <w:tcW w:w="430" w:type="dxa"/>
            <w:shd w:val="pct12" w:color="auto" w:fill="auto"/>
            <w:vAlign w:val="center"/>
          </w:tcPr>
          <w:p w:rsidR="001B719A" w:rsidRDefault="007B3B36" w:rsidP="00076153">
            <w:pPr>
              <w:spacing w:line="360" w:lineRule="exact"/>
              <w:rPr>
                <w:rFonts w:cs="Arial"/>
                <w:sz w:val="20"/>
                <w:szCs w:val="20"/>
              </w:rPr>
            </w:pPr>
            <w:r>
              <w:rPr>
                <w:rFonts w:cs="Arial"/>
                <w:sz w:val="20"/>
                <w:szCs w:val="20"/>
              </w:rPr>
              <w:t>24</w:t>
            </w:r>
          </w:p>
        </w:tc>
        <w:tc>
          <w:tcPr>
            <w:tcW w:w="1216" w:type="dxa"/>
            <w:shd w:val="pct12" w:color="auto" w:fill="auto"/>
            <w:vAlign w:val="center"/>
          </w:tcPr>
          <w:p w:rsidR="001B719A" w:rsidRDefault="007B3B36" w:rsidP="00076153">
            <w:pPr>
              <w:spacing w:line="360" w:lineRule="exact"/>
              <w:rPr>
                <w:rFonts w:cs="Arial"/>
                <w:sz w:val="20"/>
                <w:szCs w:val="20"/>
              </w:rPr>
            </w:pPr>
            <w:r>
              <w:rPr>
                <w:rFonts w:cs="Arial"/>
                <w:sz w:val="20"/>
                <w:szCs w:val="20"/>
              </w:rPr>
              <w:t>14.09.2015</w:t>
            </w:r>
          </w:p>
        </w:tc>
        <w:tc>
          <w:tcPr>
            <w:tcW w:w="3312" w:type="dxa"/>
            <w:shd w:val="pct12" w:color="auto" w:fill="auto"/>
            <w:vAlign w:val="center"/>
          </w:tcPr>
          <w:p w:rsidR="001B719A" w:rsidRDefault="007B3B36" w:rsidP="00076153">
            <w:pPr>
              <w:spacing w:line="360" w:lineRule="exact"/>
              <w:rPr>
                <w:rFonts w:cs="Arial"/>
                <w:sz w:val="20"/>
                <w:szCs w:val="20"/>
              </w:rPr>
            </w:pPr>
            <w:r>
              <w:rPr>
                <w:rFonts w:cs="Arial"/>
                <w:sz w:val="20"/>
                <w:szCs w:val="20"/>
              </w:rPr>
              <w:t>Übersicht zur prozessualen Verei</w:t>
            </w:r>
            <w:r>
              <w:rPr>
                <w:rFonts w:cs="Arial"/>
                <w:sz w:val="20"/>
                <w:szCs w:val="20"/>
              </w:rPr>
              <w:t>n</w:t>
            </w:r>
            <w:r>
              <w:rPr>
                <w:rFonts w:cs="Arial"/>
                <w:sz w:val="20"/>
                <w:szCs w:val="20"/>
              </w:rPr>
              <w:t>heitlichung vom Austausch Ech</w:t>
            </w:r>
            <w:r>
              <w:rPr>
                <w:rFonts w:cs="Arial"/>
                <w:sz w:val="20"/>
                <w:szCs w:val="20"/>
              </w:rPr>
              <w:t>t</w:t>
            </w:r>
            <w:r>
              <w:rPr>
                <w:rFonts w:cs="Arial"/>
                <w:sz w:val="20"/>
                <w:szCs w:val="20"/>
              </w:rPr>
              <w:t xml:space="preserve">zeitinfos </w:t>
            </w:r>
          </w:p>
        </w:tc>
        <w:tc>
          <w:tcPr>
            <w:tcW w:w="2605" w:type="dxa"/>
            <w:shd w:val="pct12" w:color="auto" w:fill="auto"/>
            <w:vAlign w:val="center"/>
          </w:tcPr>
          <w:p w:rsidR="001B719A" w:rsidRDefault="007B3B36" w:rsidP="007E7DC8">
            <w:pPr>
              <w:spacing w:line="360" w:lineRule="exact"/>
              <w:rPr>
                <w:rFonts w:cs="Arial"/>
                <w:sz w:val="20"/>
                <w:szCs w:val="20"/>
              </w:rPr>
            </w:pPr>
            <w:r>
              <w:rPr>
                <w:rFonts w:cs="Arial"/>
                <w:sz w:val="20"/>
                <w:szCs w:val="20"/>
              </w:rPr>
              <w:t>Standard erarbeiten</w:t>
            </w:r>
          </w:p>
        </w:tc>
        <w:tc>
          <w:tcPr>
            <w:tcW w:w="1984" w:type="dxa"/>
            <w:shd w:val="pct12" w:color="auto" w:fill="auto"/>
            <w:vAlign w:val="center"/>
          </w:tcPr>
          <w:p w:rsidR="001B719A" w:rsidRDefault="007B3B36" w:rsidP="000E74D6">
            <w:pPr>
              <w:spacing w:line="360" w:lineRule="exact"/>
              <w:rPr>
                <w:rFonts w:cs="Arial"/>
                <w:sz w:val="20"/>
                <w:szCs w:val="20"/>
              </w:rPr>
            </w:pPr>
            <w:r>
              <w:rPr>
                <w:rFonts w:cs="Arial"/>
                <w:sz w:val="20"/>
                <w:szCs w:val="20"/>
              </w:rPr>
              <w:t>Jean-Christophe Thieke</w:t>
            </w:r>
          </w:p>
        </w:tc>
        <w:tc>
          <w:tcPr>
            <w:tcW w:w="1723" w:type="dxa"/>
            <w:shd w:val="pct12" w:color="auto" w:fill="auto"/>
            <w:vAlign w:val="center"/>
          </w:tcPr>
          <w:p w:rsidR="001B719A" w:rsidRDefault="007B3B36" w:rsidP="00076153">
            <w:pPr>
              <w:spacing w:line="360" w:lineRule="exact"/>
              <w:rPr>
                <w:rFonts w:cs="Arial"/>
                <w:sz w:val="20"/>
                <w:szCs w:val="20"/>
              </w:rPr>
            </w:pPr>
            <w:r>
              <w:rPr>
                <w:rFonts w:cs="Arial"/>
                <w:sz w:val="20"/>
                <w:szCs w:val="20"/>
              </w:rPr>
              <w:t>Arbeitsgruppe</w:t>
            </w:r>
          </w:p>
        </w:tc>
        <w:tc>
          <w:tcPr>
            <w:tcW w:w="1526" w:type="dxa"/>
            <w:shd w:val="pct12" w:color="auto" w:fill="auto"/>
            <w:vAlign w:val="center"/>
          </w:tcPr>
          <w:p w:rsidR="001B719A" w:rsidRDefault="007B3B36" w:rsidP="00076153">
            <w:pPr>
              <w:spacing w:line="360" w:lineRule="exact"/>
              <w:rPr>
                <w:rFonts w:cs="Arial"/>
                <w:sz w:val="20"/>
                <w:szCs w:val="20"/>
              </w:rPr>
            </w:pPr>
            <w:r>
              <w:rPr>
                <w:rFonts w:cs="Arial"/>
                <w:sz w:val="20"/>
                <w:szCs w:val="20"/>
              </w:rPr>
              <w:t>Mitte 2016</w:t>
            </w:r>
          </w:p>
        </w:tc>
        <w:tc>
          <w:tcPr>
            <w:tcW w:w="1522" w:type="dxa"/>
            <w:shd w:val="pct12" w:color="auto" w:fill="auto"/>
            <w:vAlign w:val="center"/>
          </w:tcPr>
          <w:p w:rsidR="001B719A" w:rsidRDefault="007B3B36" w:rsidP="00B30450">
            <w:pPr>
              <w:spacing w:line="360" w:lineRule="exact"/>
              <w:rPr>
                <w:rFonts w:cs="Arial"/>
                <w:sz w:val="20"/>
                <w:szCs w:val="20"/>
              </w:rPr>
            </w:pPr>
            <w:r>
              <w:rPr>
                <w:rFonts w:cs="Arial"/>
                <w:sz w:val="20"/>
                <w:szCs w:val="20"/>
              </w:rPr>
              <w:t>offen</w:t>
            </w:r>
          </w:p>
        </w:tc>
      </w:tr>
      <w:tr w:rsidR="007B3B36" w:rsidRPr="00C26159" w:rsidTr="0078300B">
        <w:trPr>
          <w:trHeight w:val="375"/>
        </w:trPr>
        <w:tc>
          <w:tcPr>
            <w:tcW w:w="430" w:type="dxa"/>
            <w:shd w:val="pct12" w:color="auto" w:fill="auto"/>
            <w:vAlign w:val="center"/>
          </w:tcPr>
          <w:p w:rsidR="007B3B36" w:rsidRPr="00C26159" w:rsidRDefault="007B3B36" w:rsidP="00076153">
            <w:pPr>
              <w:spacing w:line="360" w:lineRule="exact"/>
              <w:rPr>
                <w:rFonts w:cs="Arial"/>
                <w:strike/>
                <w:sz w:val="20"/>
                <w:szCs w:val="20"/>
              </w:rPr>
            </w:pPr>
            <w:r w:rsidRPr="00C26159">
              <w:rPr>
                <w:rFonts w:cs="Arial"/>
                <w:strike/>
                <w:sz w:val="20"/>
                <w:szCs w:val="20"/>
              </w:rPr>
              <w:t>25</w:t>
            </w:r>
          </w:p>
        </w:tc>
        <w:tc>
          <w:tcPr>
            <w:tcW w:w="1216" w:type="dxa"/>
            <w:shd w:val="pct12" w:color="auto" w:fill="auto"/>
            <w:vAlign w:val="center"/>
          </w:tcPr>
          <w:p w:rsidR="007B3B36" w:rsidRPr="00C26159" w:rsidRDefault="007B3B36" w:rsidP="00076153">
            <w:pPr>
              <w:spacing w:line="360" w:lineRule="exact"/>
              <w:rPr>
                <w:rFonts w:cs="Arial"/>
                <w:strike/>
                <w:sz w:val="20"/>
                <w:szCs w:val="20"/>
              </w:rPr>
            </w:pPr>
            <w:r w:rsidRPr="00C26159">
              <w:rPr>
                <w:rFonts w:cs="Arial"/>
                <w:strike/>
                <w:sz w:val="20"/>
                <w:szCs w:val="20"/>
              </w:rPr>
              <w:t>14.09.2015</w:t>
            </w:r>
          </w:p>
        </w:tc>
        <w:tc>
          <w:tcPr>
            <w:tcW w:w="3312" w:type="dxa"/>
            <w:shd w:val="pct12" w:color="auto" w:fill="auto"/>
            <w:vAlign w:val="center"/>
          </w:tcPr>
          <w:p w:rsidR="007B3B36" w:rsidRPr="00C26159" w:rsidRDefault="007B3B36" w:rsidP="00076153">
            <w:pPr>
              <w:spacing w:line="360" w:lineRule="exact"/>
              <w:rPr>
                <w:rFonts w:cs="Arial"/>
                <w:strike/>
                <w:sz w:val="20"/>
                <w:szCs w:val="20"/>
              </w:rPr>
            </w:pPr>
            <w:r w:rsidRPr="00C26159">
              <w:rPr>
                <w:rFonts w:cs="Arial"/>
                <w:strike/>
                <w:sz w:val="20"/>
                <w:szCs w:val="20"/>
              </w:rPr>
              <w:t>Verbindlichkeit V580 für Dritte</w:t>
            </w:r>
          </w:p>
        </w:tc>
        <w:tc>
          <w:tcPr>
            <w:tcW w:w="2605" w:type="dxa"/>
            <w:shd w:val="pct12" w:color="auto" w:fill="auto"/>
            <w:vAlign w:val="center"/>
          </w:tcPr>
          <w:p w:rsidR="007B3B36" w:rsidRPr="00C26159" w:rsidRDefault="007B3B36" w:rsidP="007E7DC8">
            <w:pPr>
              <w:spacing w:line="360" w:lineRule="exact"/>
              <w:rPr>
                <w:rFonts w:cs="Arial"/>
                <w:strike/>
                <w:sz w:val="20"/>
                <w:szCs w:val="20"/>
              </w:rPr>
            </w:pPr>
            <w:r w:rsidRPr="00C26159">
              <w:rPr>
                <w:rFonts w:cs="Arial"/>
                <w:strike/>
                <w:sz w:val="20"/>
                <w:szCs w:val="20"/>
              </w:rPr>
              <w:t>Pendenz an Management Board überweisen</w:t>
            </w:r>
          </w:p>
        </w:tc>
        <w:tc>
          <w:tcPr>
            <w:tcW w:w="1984" w:type="dxa"/>
            <w:shd w:val="pct12" w:color="auto" w:fill="auto"/>
            <w:vAlign w:val="center"/>
          </w:tcPr>
          <w:p w:rsidR="007B3B36" w:rsidRPr="00C26159" w:rsidRDefault="007B3B36" w:rsidP="000E74D6">
            <w:pPr>
              <w:spacing w:line="360" w:lineRule="exact"/>
              <w:rPr>
                <w:rFonts w:cs="Arial"/>
                <w:strike/>
                <w:sz w:val="20"/>
                <w:szCs w:val="20"/>
              </w:rPr>
            </w:pPr>
            <w:r w:rsidRPr="00C26159">
              <w:rPr>
                <w:rFonts w:cs="Arial"/>
                <w:strike/>
                <w:sz w:val="20"/>
                <w:szCs w:val="20"/>
              </w:rPr>
              <w:t>Didier Burgener</w:t>
            </w:r>
          </w:p>
        </w:tc>
        <w:tc>
          <w:tcPr>
            <w:tcW w:w="1723" w:type="dxa"/>
            <w:shd w:val="pct12" w:color="auto" w:fill="auto"/>
            <w:vAlign w:val="center"/>
          </w:tcPr>
          <w:p w:rsidR="007B3B36" w:rsidRPr="00C26159" w:rsidRDefault="007B3B36" w:rsidP="0003773A">
            <w:pPr>
              <w:spacing w:line="360" w:lineRule="exact"/>
              <w:rPr>
                <w:rFonts w:cs="Arial"/>
                <w:strike/>
                <w:sz w:val="20"/>
                <w:szCs w:val="20"/>
              </w:rPr>
            </w:pPr>
            <w:r w:rsidRPr="00C26159">
              <w:rPr>
                <w:rFonts w:cs="Arial"/>
                <w:strike/>
                <w:sz w:val="20"/>
                <w:szCs w:val="20"/>
              </w:rPr>
              <w:t>Didier Burgener</w:t>
            </w:r>
          </w:p>
        </w:tc>
        <w:tc>
          <w:tcPr>
            <w:tcW w:w="1526" w:type="dxa"/>
            <w:shd w:val="pct12" w:color="auto" w:fill="auto"/>
            <w:vAlign w:val="center"/>
          </w:tcPr>
          <w:p w:rsidR="007B3B36" w:rsidRPr="00C26159" w:rsidRDefault="007B3B36" w:rsidP="00076153">
            <w:pPr>
              <w:spacing w:line="360" w:lineRule="exact"/>
              <w:rPr>
                <w:rFonts w:cs="Arial"/>
                <w:strike/>
                <w:sz w:val="20"/>
                <w:szCs w:val="20"/>
              </w:rPr>
            </w:pPr>
            <w:r w:rsidRPr="00C26159">
              <w:rPr>
                <w:rFonts w:cs="Arial"/>
                <w:strike/>
                <w:sz w:val="20"/>
                <w:szCs w:val="20"/>
              </w:rPr>
              <w:t>30.09.2015</w:t>
            </w:r>
          </w:p>
        </w:tc>
        <w:tc>
          <w:tcPr>
            <w:tcW w:w="1522" w:type="dxa"/>
            <w:shd w:val="pct12" w:color="auto" w:fill="auto"/>
            <w:vAlign w:val="center"/>
          </w:tcPr>
          <w:p w:rsidR="007B3B36" w:rsidRPr="00C26159" w:rsidRDefault="00C26159" w:rsidP="00B30450">
            <w:pPr>
              <w:spacing w:line="360" w:lineRule="exact"/>
              <w:rPr>
                <w:rFonts w:cs="Arial"/>
                <w:strike/>
                <w:sz w:val="20"/>
                <w:szCs w:val="20"/>
              </w:rPr>
            </w:pPr>
            <w:r w:rsidRPr="00C26159">
              <w:rPr>
                <w:rFonts w:cs="Arial"/>
                <w:strike/>
                <w:sz w:val="20"/>
                <w:szCs w:val="20"/>
              </w:rPr>
              <w:t>erledigt</w:t>
            </w:r>
          </w:p>
        </w:tc>
      </w:tr>
      <w:tr w:rsidR="00686C32" w:rsidRPr="00BB1548" w:rsidTr="0078300B">
        <w:trPr>
          <w:trHeight w:val="375"/>
        </w:trPr>
        <w:tc>
          <w:tcPr>
            <w:tcW w:w="430" w:type="dxa"/>
            <w:shd w:val="pct12" w:color="auto" w:fill="auto"/>
            <w:vAlign w:val="center"/>
          </w:tcPr>
          <w:p w:rsidR="00686C32" w:rsidRDefault="004B0300" w:rsidP="00076153">
            <w:pPr>
              <w:spacing w:line="360" w:lineRule="exact"/>
              <w:rPr>
                <w:rFonts w:cs="Arial"/>
                <w:sz w:val="20"/>
                <w:szCs w:val="20"/>
              </w:rPr>
            </w:pPr>
            <w:r>
              <w:rPr>
                <w:rFonts w:cs="Arial"/>
                <w:sz w:val="20"/>
                <w:szCs w:val="20"/>
              </w:rPr>
              <w:t>26</w:t>
            </w:r>
          </w:p>
        </w:tc>
        <w:tc>
          <w:tcPr>
            <w:tcW w:w="1216" w:type="dxa"/>
            <w:shd w:val="pct12" w:color="auto" w:fill="auto"/>
            <w:vAlign w:val="center"/>
          </w:tcPr>
          <w:p w:rsidR="00686C32" w:rsidRDefault="00C26159" w:rsidP="00076153">
            <w:pPr>
              <w:spacing w:line="360" w:lineRule="exact"/>
              <w:rPr>
                <w:rFonts w:cs="Arial"/>
                <w:sz w:val="20"/>
                <w:szCs w:val="20"/>
              </w:rPr>
            </w:pPr>
            <w:r>
              <w:rPr>
                <w:rFonts w:cs="Arial"/>
                <w:sz w:val="20"/>
                <w:szCs w:val="20"/>
              </w:rPr>
              <w:t>12.11.2015</w:t>
            </w:r>
          </w:p>
        </w:tc>
        <w:tc>
          <w:tcPr>
            <w:tcW w:w="3312" w:type="dxa"/>
            <w:shd w:val="pct12" w:color="auto" w:fill="auto"/>
            <w:vAlign w:val="center"/>
          </w:tcPr>
          <w:p w:rsidR="00686C32" w:rsidRDefault="00F9681B" w:rsidP="00D56748">
            <w:pPr>
              <w:spacing w:line="360" w:lineRule="exact"/>
              <w:rPr>
                <w:rFonts w:cs="Arial"/>
                <w:sz w:val="20"/>
                <w:szCs w:val="20"/>
              </w:rPr>
            </w:pPr>
            <w:r>
              <w:rPr>
                <w:rFonts w:cs="Arial"/>
                <w:sz w:val="20"/>
                <w:szCs w:val="20"/>
              </w:rPr>
              <w:t>Glossar mit den wichtigsten Begri</w:t>
            </w:r>
            <w:r>
              <w:rPr>
                <w:rFonts w:cs="Arial"/>
                <w:sz w:val="20"/>
                <w:szCs w:val="20"/>
              </w:rPr>
              <w:t>f</w:t>
            </w:r>
            <w:r>
              <w:rPr>
                <w:rFonts w:cs="Arial"/>
                <w:sz w:val="20"/>
                <w:szCs w:val="20"/>
              </w:rPr>
              <w:t>fen</w:t>
            </w:r>
            <w:r w:rsidR="00D56748">
              <w:rPr>
                <w:rFonts w:cs="Arial"/>
                <w:sz w:val="20"/>
                <w:szCs w:val="20"/>
              </w:rPr>
              <w:t xml:space="preserve"> erstellen</w:t>
            </w:r>
          </w:p>
        </w:tc>
        <w:tc>
          <w:tcPr>
            <w:tcW w:w="2605" w:type="dxa"/>
            <w:shd w:val="pct12" w:color="auto" w:fill="auto"/>
            <w:vAlign w:val="center"/>
          </w:tcPr>
          <w:p w:rsidR="00686C32" w:rsidRDefault="00F9681B" w:rsidP="007E7DC8">
            <w:pPr>
              <w:spacing w:line="360" w:lineRule="exact"/>
              <w:rPr>
                <w:rFonts w:cs="Arial"/>
                <w:sz w:val="20"/>
                <w:szCs w:val="20"/>
              </w:rPr>
            </w:pPr>
            <w:r>
              <w:rPr>
                <w:rFonts w:cs="Arial"/>
                <w:sz w:val="20"/>
                <w:szCs w:val="20"/>
              </w:rPr>
              <w:t>einheitliches Wording V580</w:t>
            </w:r>
          </w:p>
        </w:tc>
        <w:tc>
          <w:tcPr>
            <w:tcW w:w="1984" w:type="dxa"/>
            <w:shd w:val="pct12" w:color="auto" w:fill="auto"/>
            <w:vAlign w:val="center"/>
          </w:tcPr>
          <w:p w:rsidR="00686C32" w:rsidRDefault="00F9681B" w:rsidP="000E74D6">
            <w:pPr>
              <w:spacing w:line="360" w:lineRule="exact"/>
              <w:rPr>
                <w:rFonts w:cs="Arial"/>
                <w:sz w:val="20"/>
                <w:szCs w:val="20"/>
              </w:rPr>
            </w:pPr>
            <w:r>
              <w:rPr>
                <w:rFonts w:cs="Arial"/>
                <w:sz w:val="20"/>
                <w:szCs w:val="20"/>
              </w:rPr>
              <w:t>Didier Burgener</w:t>
            </w:r>
          </w:p>
        </w:tc>
        <w:tc>
          <w:tcPr>
            <w:tcW w:w="1723" w:type="dxa"/>
            <w:shd w:val="pct12" w:color="auto" w:fill="auto"/>
            <w:vAlign w:val="center"/>
          </w:tcPr>
          <w:p w:rsidR="00686C32" w:rsidRDefault="00F9681B" w:rsidP="0003773A">
            <w:pPr>
              <w:spacing w:line="360" w:lineRule="exact"/>
              <w:rPr>
                <w:rFonts w:cs="Arial"/>
                <w:sz w:val="20"/>
                <w:szCs w:val="20"/>
              </w:rPr>
            </w:pPr>
            <w:r>
              <w:rPr>
                <w:rFonts w:cs="Arial"/>
                <w:sz w:val="20"/>
                <w:szCs w:val="20"/>
              </w:rPr>
              <w:t>Didier Burgener</w:t>
            </w:r>
          </w:p>
        </w:tc>
        <w:tc>
          <w:tcPr>
            <w:tcW w:w="1526" w:type="dxa"/>
            <w:shd w:val="pct12" w:color="auto" w:fill="auto"/>
            <w:vAlign w:val="center"/>
          </w:tcPr>
          <w:p w:rsidR="00686C32" w:rsidRDefault="00F9681B" w:rsidP="00076153">
            <w:pPr>
              <w:spacing w:line="360" w:lineRule="exact"/>
              <w:rPr>
                <w:rFonts w:cs="Arial"/>
                <w:sz w:val="20"/>
                <w:szCs w:val="20"/>
              </w:rPr>
            </w:pPr>
            <w:r>
              <w:rPr>
                <w:rFonts w:cs="Arial"/>
                <w:sz w:val="20"/>
                <w:szCs w:val="20"/>
              </w:rPr>
              <w:t>30.11.2015</w:t>
            </w:r>
          </w:p>
        </w:tc>
        <w:tc>
          <w:tcPr>
            <w:tcW w:w="1522" w:type="dxa"/>
            <w:shd w:val="pct12" w:color="auto" w:fill="auto"/>
            <w:vAlign w:val="center"/>
          </w:tcPr>
          <w:p w:rsidR="00686C32" w:rsidRDefault="00F9681B" w:rsidP="00B30450">
            <w:pPr>
              <w:spacing w:line="360" w:lineRule="exact"/>
              <w:rPr>
                <w:rFonts w:cs="Arial"/>
                <w:sz w:val="20"/>
                <w:szCs w:val="20"/>
              </w:rPr>
            </w:pPr>
            <w:r>
              <w:rPr>
                <w:rFonts w:cs="Arial"/>
                <w:sz w:val="20"/>
                <w:szCs w:val="20"/>
              </w:rPr>
              <w:t>offen</w:t>
            </w:r>
          </w:p>
        </w:tc>
      </w:tr>
      <w:tr w:rsidR="00D56748" w:rsidRPr="00BB1548" w:rsidTr="0078300B">
        <w:trPr>
          <w:trHeight w:val="375"/>
        </w:trPr>
        <w:tc>
          <w:tcPr>
            <w:tcW w:w="430" w:type="dxa"/>
            <w:shd w:val="pct12" w:color="auto" w:fill="auto"/>
            <w:vAlign w:val="center"/>
          </w:tcPr>
          <w:p w:rsidR="00D56748" w:rsidRDefault="00D56748" w:rsidP="00076153">
            <w:pPr>
              <w:spacing w:line="360" w:lineRule="exact"/>
              <w:rPr>
                <w:rFonts w:cs="Arial"/>
                <w:sz w:val="20"/>
                <w:szCs w:val="20"/>
              </w:rPr>
            </w:pPr>
            <w:r>
              <w:rPr>
                <w:rFonts w:cs="Arial"/>
                <w:sz w:val="20"/>
                <w:szCs w:val="20"/>
              </w:rPr>
              <w:t>27</w:t>
            </w:r>
          </w:p>
        </w:tc>
        <w:tc>
          <w:tcPr>
            <w:tcW w:w="1216" w:type="dxa"/>
            <w:shd w:val="pct12" w:color="auto" w:fill="auto"/>
            <w:vAlign w:val="center"/>
          </w:tcPr>
          <w:p w:rsidR="00D56748" w:rsidRDefault="00D56748" w:rsidP="005037FC">
            <w:pPr>
              <w:spacing w:line="360" w:lineRule="exact"/>
              <w:rPr>
                <w:rFonts w:cs="Arial"/>
                <w:sz w:val="20"/>
                <w:szCs w:val="20"/>
              </w:rPr>
            </w:pPr>
            <w:r>
              <w:rPr>
                <w:rFonts w:cs="Arial"/>
                <w:sz w:val="20"/>
                <w:szCs w:val="20"/>
              </w:rPr>
              <w:t>12.11.2015</w:t>
            </w:r>
          </w:p>
        </w:tc>
        <w:tc>
          <w:tcPr>
            <w:tcW w:w="3312" w:type="dxa"/>
            <w:shd w:val="pct12" w:color="auto" w:fill="auto"/>
            <w:vAlign w:val="center"/>
          </w:tcPr>
          <w:p w:rsidR="00D56748" w:rsidRDefault="00D56748" w:rsidP="00076153">
            <w:pPr>
              <w:spacing w:line="360" w:lineRule="exact"/>
              <w:rPr>
                <w:rFonts w:cs="Arial"/>
                <w:sz w:val="20"/>
                <w:szCs w:val="20"/>
              </w:rPr>
            </w:pPr>
            <w:r>
              <w:rPr>
                <w:rFonts w:cs="Arial"/>
                <w:sz w:val="20"/>
                <w:szCs w:val="20"/>
              </w:rPr>
              <w:t>Übersicht bezüglich Anschluss-Bewirtschaftung erhalten</w:t>
            </w:r>
          </w:p>
        </w:tc>
        <w:tc>
          <w:tcPr>
            <w:tcW w:w="2605" w:type="dxa"/>
            <w:shd w:val="pct12" w:color="auto" w:fill="auto"/>
            <w:vAlign w:val="center"/>
          </w:tcPr>
          <w:p w:rsidR="00D56748" w:rsidRDefault="00D56748" w:rsidP="007E7DC8">
            <w:pPr>
              <w:spacing w:line="360" w:lineRule="exact"/>
              <w:rPr>
                <w:rFonts w:cs="Arial"/>
                <w:sz w:val="20"/>
                <w:szCs w:val="20"/>
              </w:rPr>
            </w:pPr>
            <w:r>
              <w:rPr>
                <w:rFonts w:cs="Arial"/>
                <w:sz w:val="20"/>
                <w:szCs w:val="20"/>
              </w:rPr>
              <w:t>Situationsanalyse</w:t>
            </w:r>
          </w:p>
        </w:tc>
        <w:tc>
          <w:tcPr>
            <w:tcW w:w="1984" w:type="dxa"/>
            <w:shd w:val="pct12" w:color="auto" w:fill="auto"/>
            <w:vAlign w:val="center"/>
          </w:tcPr>
          <w:p w:rsidR="00D56748" w:rsidRDefault="00D56748" w:rsidP="005037FC">
            <w:pPr>
              <w:spacing w:line="360" w:lineRule="exact"/>
              <w:rPr>
                <w:rFonts w:cs="Arial"/>
                <w:sz w:val="20"/>
                <w:szCs w:val="20"/>
              </w:rPr>
            </w:pPr>
            <w:r>
              <w:rPr>
                <w:rFonts w:cs="Arial"/>
                <w:sz w:val="20"/>
                <w:szCs w:val="20"/>
              </w:rPr>
              <w:t>Didier Burgener</w:t>
            </w:r>
          </w:p>
        </w:tc>
        <w:tc>
          <w:tcPr>
            <w:tcW w:w="1723" w:type="dxa"/>
            <w:shd w:val="pct12" w:color="auto" w:fill="auto"/>
            <w:vAlign w:val="center"/>
          </w:tcPr>
          <w:p w:rsidR="00D56748" w:rsidRDefault="00D56748" w:rsidP="005037FC">
            <w:pPr>
              <w:spacing w:line="360" w:lineRule="exact"/>
              <w:rPr>
                <w:rFonts w:cs="Arial"/>
                <w:sz w:val="20"/>
                <w:szCs w:val="20"/>
              </w:rPr>
            </w:pPr>
            <w:r>
              <w:rPr>
                <w:rFonts w:cs="Arial"/>
                <w:sz w:val="20"/>
                <w:szCs w:val="20"/>
              </w:rPr>
              <w:t>Didier Burgener</w:t>
            </w:r>
          </w:p>
        </w:tc>
        <w:tc>
          <w:tcPr>
            <w:tcW w:w="1526" w:type="dxa"/>
            <w:shd w:val="pct12" w:color="auto" w:fill="auto"/>
            <w:vAlign w:val="center"/>
          </w:tcPr>
          <w:p w:rsidR="00D56748" w:rsidRDefault="00D56748" w:rsidP="005037FC">
            <w:pPr>
              <w:spacing w:line="360" w:lineRule="exact"/>
              <w:rPr>
                <w:rFonts w:cs="Arial"/>
                <w:sz w:val="20"/>
                <w:szCs w:val="20"/>
              </w:rPr>
            </w:pPr>
            <w:r>
              <w:rPr>
                <w:rFonts w:cs="Arial"/>
                <w:sz w:val="20"/>
                <w:szCs w:val="20"/>
              </w:rPr>
              <w:t>30.11.2015</w:t>
            </w:r>
          </w:p>
        </w:tc>
        <w:tc>
          <w:tcPr>
            <w:tcW w:w="1522" w:type="dxa"/>
            <w:shd w:val="pct12" w:color="auto" w:fill="auto"/>
            <w:vAlign w:val="center"/>
          </w:tcPr>
          <w:p w:rsidR="00D56748" w:rsidRDefault="00D56748" w:rsidP="00B30450">
            <w:pPr>
              <w:spacing w:line="360" w:lineRule="exact"/>
              <w:rPr>
                <w:rFonts w:cs="Arial"/>
                <w:sz w:val="20"/>
                <w:szCs w:val="20"/>
              </w:rPr>
            </w:pPr>
            <w:r>
              <w:rPr>
                <w:rFonts w:cs="Arial"/>
                <w:sz w:val="20"/>
                <w:szCs w:val="20"/>
              </w:rPr>
              <w:t>offen</w:t>
            </w:r>
          </w:p>
        </w:tc>
      </w:tr>
      <w:tr w:rsidR="00D56748" w:rsidRPr="00BB1548" w:rsidTr="0078300B">
        <w:trPr>
          <w:trHeight w:val="375"/>
        </w:trPr>
        <w:tc>
          <w:tcPr>
            <w:tcW w:w="430" w:type="dxa"/>
            <w:shd w:val="pct12" w:color="auto" w:fill="auto"/>
            <w:vAlign w:val="center"/>
          </w:tcPr>
          <w:p w:rsidR="00D56748" w:rsidRDefault="00D56748" w:rsidP="00D56748">
            <w:pPr>
              <w:spacing w:line="360" w:lineRule="exact"/>
              <w:rPr>
                <w:rFonts w:cs="Arial"/>
                <w:sz w:val="20"/>
                <w:szCs w:val="20"/>
              </w:rPr>
            </w:pPr>
            <w:r>
              <w:rPr>
                <w:rFonts w:cs="Arial"/>
                <w:sz w:val="20"/>
                <w:szCs w:val="20"/>
              </w:rPr>
              <w:t>28</w:t>
            </w:r>
          </w:p>
        </w:tc>
        <w:tc>
          <w:tcPr>
            <w:tcW w:w="1216" w:type="dxa"/>
            <w:shd w:val="pct12" w:color="auto" w:fill="auto"/>
            <w:vAlign w:val="center"/>
          </w:tcPr>
          <w:p w:rsidR="00D56748" w:rsidRDefault="00D56748" w:rsidP="00076153">
            <w:pPr>
              <w:spacing w:line="360" w:lineRule="exact"/>
              <w:rPr>
                <w:rFonts w:cs="Arial"/>
                <w:sz w:val="20"/>
                <w:szCs w:val="20"/>
              </w:rPr>
            </w:pPr>
            <w:r>
              <w:rPr>
                <w:rFonts w:cs="Arial"/>
                <w:sz w:val="20"/>
                <w:szCs w:val="20"/>
              </w:rPr>
              <w:t>12.11.2015</w:t>
            </w:r>
          </w:p>
        </w:tc>
        <w:tc>
          <w:tcPr>
            <w:tcW w:w="3312" w:type="dxa"/>
            <w:shd w:val="pct12" w:color="auto" w:fill="auto"/>
            <w:vAlign w:val="center"/>
          </w:tcPr>
          <w:p w:rsidR="00D56748" w:rsidRPr="005037FC" w:rsidRDefault="00D56748" w:rsidP="00076153">
            <w:pPr>
              <w:spacing w:line="360" w:lineRule="exact"/>
              <w:rPr>
                <w:rFonts w:cs="Arial"/>
                <w:sz w:val="20"/>
                <w:szCs w:val="20"/>
              </w:rPr>
            </w:pPr>
            <w:r w:rsidRPr="005037FC">
              <w:rPr>
                <w:rFonts w:cs="Arial"/>
                <w:sz w:val="20"/>
                <w:szCs w:val="20"/>
              </w:rPr>
              <w:t>Review Konzept Open Data Plat</w:t>
            </w:r>
            <w:r w:rsidRPr="005037FC">
              <w:rPr>
                <w:rFonts w:cs="Arial"/>
                <w:sz w:val="20"/>
                <w:szCs w:val="20"/>
              </w:rPr>
              <w:t>t</w:t>
            </w:r>
            <w:r w:rsidRPr="005037FC">
              <w:rPr>
                <w:rFonts w:cs="Arial"/>
                <w:sz w:val="20"/>
                <w:szCs w:val="20"/>
              </w:rPr>
              <w:t>form</w:t>
            </w:r>
          </w:p>
        </w:tc>
        <w:tc>
          <w:tcPr>
            <w:tcW w:w="2605" w:type="dxa"/>
            <w:shd w:val="pct12" w:color="auto" w:fill="auto"/>
            <w:vAlign w:val="center"/>
          </w:tcPr>
          <w:p w:rsidR="00D56748" w:rsidRDefault="00D56748" w:rsidP="007E7DC8">
            <w:pPr>
              <w:spacing w:line="360" w:lineRule="exact"/>
              <w:rPr>
                <w:rFonts w:cs="Arial"/>
                <w:sz w:val="20"/>
                <w:szCs w:val="20"/>
              </w:rPr>
            </w:pPr>
            <w:r>
              <w:rPr>
                <w:rFonts w:cs="Arial"/>
                <w:sz w:val="20"/>
                <w:szCs w:val="20"/>
              </w:rPr>
              <w:t>Inputs einbringen</w:t>
            </w:r>
          </w:p>
        </w:tc>
        <w:tc>
          <w:tcPr>
            <w:tcW w:w="1984" w:type="dxa"/>
            <w:shd w:val="pct12" w:color="auto" w:fill="auto"/>
            <w:vAlign w:val="center"/>
          </w:tcPr>
          <w:p w:rsidR="00D56748" w:rsidRDefault="00D56748" w:rsidP="000E74D6">
            <w:pPr>
              <w:spacing w:line="360" w:lineRule="exact"/>
              <w:rPr>
                <w:rFonts w:cs="Arial"/>
                <w:sz w:val="20"/>
                <w:szCs w:val="20"/>
              </w:rPr>
            </w:pPr>
            <w:r>
              <w:rPr>
                <w:rFonts w:cs="Arial"/>
                <w:sz w:val="20"/>
                <w:szCs w:val="20"/>
              </w:rPr>
              <w:t>alle</w:t>
            </w:r>
          </w:p>
        </w:tc>
        <w:tc>
          <w:tcPr>
            <w:tcW w:w="1723" w:type="dxa"/>
            <w:shd w:val="pct12" w:color="auto" w:fill="auto"/>
            <w:vAlign w:val="center"/>
          </w:tcPr>
          <w:p w:rsidR="00D56748" w:rsidRDefault="00D56748" w:rsidP="0003773A">
            <w:pPr>
              <w:spacing w:line="360" w:lineRule="exact"/>
              <w:rPr>
                <w:rFonts w:cs="Arial"/>
                <w:sz w:val="20"/>
                <w:szCs w:val="20"/>
              </w:rPr>
            </w:pPr>
            <w:r>
              <w:rPr>
                <w:rFonts w:cs="Arial"/>
                <w:sz w:val="20"/>
                <w:szCs w:val="20"/>
              </w:rPr>
              <w:t>alle</w:t>
            </w:r>
          </w:p>
        </w:tc>
        <w:tc>
          <w:tcPr>
            <w:tcW w:w="1526" w:type="dxa"/>
            <w:shd w:val="pct12" w:color="auto" w:fill="auto"/>
            <w:vAlign w:val="center"/>
          </w:tcPr>
          <w:p w:rsidR="00D56748" w:rsidRDefault="00D56748" w:rsidP="00076153">
            <w:pPr>
              <w:spacing w:line="360" w:lineRule="exact"/>
              <w:rPr>
                <w:rFonts w:cs="Arial"/>
                <w:sz w:val="20"/>
                <w:szCs w:val="20"/>
              </w:rPr>
            </w:pPr>
            <w:r>
              <w:rPr>
                <w:rFonts w:cs="Arial"/>
                <w:sz w:val="20"/>
                <w:szCs w:val="20"/>
              </w:rPr>
              <w:t>30.11.2015</w:t>
            </w:r>
          </w:p>
        </w:tc>
        <w:tc>
          <w:tcPr>
            <w:tcW w:w="1522" w:type="dxa"/>
            <w:shd w:val="pct12" w:color="auto" w:fill="auto"/>
            <w:vAlign w:val="center"/>
          </w:tcPr>
          <w:p w:rsidR="00D56748" w:rsidRDefault="00D56748" w:rsidP="00B30450">
            <w:pPr>
              <w:spacing w:line="360" w:lineRule="exact"/>
              <w:rPr>
                <w:rFonts w:cs="Arial"/>
                <w:sz w:val="20"/>
                <w:szCs w:val="20"/>
              </w:rPr>
            </w:pPr>
            <w:r>
              <w:rPr>
                <w:rFonts w:cs="Arial"/>
                <w:sz w:val="20"/>
                <w:szCs w:val="20"/>
              </w:rPr>
              <w:t>offen</w:t>
            </w:r>
          </w:p>
        </w:tc>
      </w:tr>
      <w:tr w:rsidR="007B07DF" w:rsidRPr="00BB1548" w:rsidTr="0078300B">
        <w:trPr>
          <w:trHeight w:val="375"/>
        </w:trPr>
        <w:tc>
          <w:tcPr>
            <w:tcW w:w="430" w:type="dxa"/>
            <w:shd w:val="pct12" w:color="auto" w:fill="auto"/>
            <w:vAlign w:val="center"/>
          </w:tcPr>
          <w:p w:rsidR="007B07DF" w:rsidRDefault="007B07DF" w:rsidP="00D56748">
            <w:pPr>
              <w:spacing w:line="360" w:lineRule="exact"/>
              <w:rPr>
                <w:rFonts w:cs="Arial"/>
                <w:sz w:val="20"/>
                <w:szCs w:val="20"/>
              </w:rPr>
            </w:pPr>
            <w:r>
              <w:rPr>
                <w:rFonts w:cs="Arial"/>
                <w:sz w:val="20"/>
                <w:szCs w:val="20"/>
              </w:rPr>
              <w:t>29</w:t>
            </w:r>
          </w:p>
        </w:tc>
        <w:tc>
          <w:tcPr>
            <w:tcW w:w="1216" w:type="dxa"/>
            <w:shd w:val="pct12" w:color="auto" w:fill="auto"/>
            <w:vAlign w:val="center"/>
          </w:tcPr>
          <w:p w:rsidR="007B07DF" w:rsidRDefault="007B07DF" w:rsidP="005037FC">
            <w:pPr>
              <w:spacing w:line="360" w:lineRule="exact"/>
              <w:rPr>
                <w:rFonts w:cs="Arial"/>
                <w:sz w:val="20"/>
                <w:szCs w:val="20"/>
              </w:rPr>
            </w:pPr>
            <w:r>
              <w:rPr>
                <w:rFonts w:cs="Arial"/>
                <w:sz w:val="20"/>
                <w:szCs w:val="20"/>
              </w:rPr>
              <w:t>12.11.2015</w:t>
            </w:r>
          </w:p>
        </w:tc>
        <w:tc>
          <w:tcPr>
            <w:tcW w:w="3312" w:type="dxa"/>
            <w:shd w:val="pct12" w:color="auto" w:fill="auto"/>
            <w:vAlign w:val="center"/>
          </w:tcPr>
          <w:p w:rsidR="007B07DF" w:rsidRDefault="007B07DF" w:rsidP="00076153">
            <w:pPr>
              <w:spacing w:line="360" w:lineRule="exact"/>
              <w:rPr>
                <w:rFonts w:cs="Arial"/>
                <w:sz w:val="20"/>
                <w:szCs w:val="20"/>
              </w:rPr>
            </w:pPr>
            <w:r>
              <w:rPr>
                <w:rFonts w:cs="Arial"/>
                <w:sz w:val="20"/>
                <w:szCs w:val="20"/>
              </w:rPr>
              <w:t>Workshop Echtzeitdaten vorantre</w:t>
            </w:r>
            <w:r>
              <w:rPr>
                <w:rFonts w:cs="Arial"/>
                <w:sz w:val="20"/>
                <w:szCs w:val="20"/>
              </w:rPr>
              <w:t>i</w:t>
            </w:r>
            <w:r>
              <w:rPr>
                <w:rFonts w:cs="Arial"/>
                <w:sz w:val="20"/>
                <w:szCs w:val="20"/>
              </w:rPr>
              <w:t>ben, ggf. Zusammenarbeit mit BAV aufgleisen</w:t>
            </w:r>
          </w:p>
        </w:tc>
        <w:tc>
          <w:tcPr>
            <w:tcW w:w="2605" w:type="dxa"/>
            <w:shd w:val="pct12" w:color="auto" w:fill="auto"/>
            <w:vAlign w:val="center"/>
          </w:tcPr>
          <w:p w:rsidR="007B07DF" w:rsidRDefault="007B07DF" w:rsidP="007B07DF">
            <w:pPr>
              <w:spacing w:line="360" w:lineRule="exact"/>
              <w:rPr>
                <w:rFonts w:cs="Arial"/>
                <w:sz w:val="20"/>
                <w:szCs w:val="20"/>
              </w:rPr>
            </w:pPr>
            <w:r>
              <w:rPr>
                <w:rFonts w:cs="Arial"/>
                <w:sz w:val="20"/>
                <w:szCs w:val="20"/>
              </w:rPr>
              <w:t>Wissenstransfer ermögl</w:t>
            </w:r>
            <w:r>
              <w:rPr>
                <w:rFonts w:cs="Arial"/>
                <w:sz w:val="20"/>
                <w:szCs w:val="20"/>
              </w:rPr>
              <w:t>i</w:t>
            </w:r>
            <w:r>
              <w:rPr>
                <w:rFonts w:cs="Arial"/>
                <w:sz w:val="20"/>
                <w:szCs w:val="20"/>
              </w:rPr>
              <w:t>chen</w:t>
            </w:r>
          </w:p>
        </w:tc>
        <w:tc>
          <w:tcPr>
            <w:tcW w:w="1984" w:type="dxa"/>
            <w:shd w:val="pct12" w:color="auto" w:fill="auto"/>
            <w:vAlign w:val="center"/>
          </w:tcPr>
          <w:p w:rsidR="007B07DF" w:rsidRDefault="007B07DF" w:rsidP="005037FC">
            <w:pPr>
              <w:spacing w:line="360" w:lineRule="exact"/>
              <w:rPr>
                <w:rFonts w:cs="Arial"/>
                <w:sz w:val="20"/>
                <w:szCs w:val="20"/>
              </w:rPr>
            </w:pPr>
            <w:r>
              <w:rPr>
                <w:rFonts w:cs="Arial"/>
                <w:sz w:val="20"/>
                <w:szCs w:val="20"/>
              </w:rPr>
              <w:t>Didier Burgener</w:t>
            </w:r>
          </w:p>
        </w:tc>
        <w:tc>
          <w:tcPr>
            <w:tcW w:w="1723" w:type="dxa"/>
            <w:shd w:val="pct12" w:color="auto" w:fill="auto"/>
            <w:vAlign w:val="center"/>
          </w:tcPr>
          <w:p w:rsidR="007B07DF" w:rsidRDefault="007B07DF" w:rsidP="005037FC">
            <w:pPr>
              <w:spacing w:line="360" w:lineRule="exact"/>
              <w:rPr>
                <w:rFonts w:cs="Arial"/>
                <w:sz w:val="20"/>
                <w:szCs w:val="20"/>
              </w:rPr>
            </w:pPr>
            <w:r>
              <w:rPr>
                <w:rFonts w:cs="Arial"/>
                <w:sz w:val="20"/>
                <w:szCs w:val="20"/>
              </w:rPr>
              <w:t>Didier Burgener</w:t>
            </w:r>
          </w:p>
        </w:tc>
        <w:tc>
          <w:tcPr>
            <w:tcW w:w="1526" w:type="dxa"/>
            <w:shd w:val="pct12" w:color="auto" w:fill="auto"/>
            <w:vAlign w:val="center"/>
          </w:tcPr>
          <w:p w:rsidR="007B07DF" w:rsidRDefault="007B07DF" w:rsidP="007B07DF">
            <w:pPr>
              <w:spacing w:line="360" w:lineRule="exact"/>
              <w:rPr>
                <w:rFonts w:cs="Arial"/>
                <w:sz w:val="20"/>
                <w:szCs w:val="20"/>
              </w:rPr>
            </w:pPr>
            <w:r>
              <w:rPr>
                <w:rFonts w:cs="Arial"/>
                <w:sz w:val="20"/>
                <w:szCs w:val="20"/>
              </w:rPr>
              <w:t>30.12.2015</w:t>
            </w:r>
          </w:p>
        </w:tc>
        <w:tc>
          <w:tcPr>
            <w:tcW w:w="1522" w:type="dxa"/>
            <w:shd w:val="pct12" w:color="auto" w:fill="auto"/>
            <w:vAlign w:val="center"/>
          </w:tcPr>
          <w:p w:rsidR="007B07DF" w:rsidRDefault="007B07DF" w:rsidP="00B30450">
            <w:pPr>
              <w:spacing w:line="360" w:lineRule="exact"/>
              <w:rPr>
                <w:rFonts w:cs="Arial"/>
                <w:sz w:val="20"/>
                <w:szCs w:val="20"/>
              </w:rPr>
            </w:pPr>
            <w:r>
              <w:rPr>
                <w:rFonts w:cs="Arial"/>
                <w:sz w:val="20"/>
                <w:szCs w:val="20"/>
              </w:rPr>
              <w:t>offen</w:t>
            </w:r>
          </w:p>
        </w:tc>
      </w:tr>
      <w:tr w:rsidR="007B07DF" w:rsidRPr="00BB1548" w:rsidTr="005037FC">
        <w:trPr>
          <w:trHeight w:val="375"/>
        </w:trPr>
        <w:tc>
          <w:tcPr>
            <w:tcW w:w="430" w:type="dxa"/>
            <w:shd w:val="pct12" w:color="auto" w:fill="auto"/>
            <w:vAlign w:val="center"/>
          </w:tcPr>
          <w:p w:rsidR="007B07DF" w:rsidRDefault="007B07DF" w:rsidP="005037FC">
            <w:pPr>
              <w:spacing w:line="360" w:lineRule="exact"/>
              <w:rPr>
                <w:rFonts w:cs="Arial"/>
                <w:sz w:val="20"/>
                <w:szCs w:val="20"/>
              </w:rPr>
            </w:pPr>
            <w:r>
              <w:rPr>
                <w:rFonts w:cs="Arial"/>
                <w:sz w:val="20"/>
                <w:szCs w:val="20"/>
              </w:rPr>
              <w:t>30</w:t>
            </w:r>
          </w:p>
        </w:tc>
        <w:tc>
          <w:tcPr>
            <w:tcW w:w="1216" w:type="dxa"/>
            <w:shd w:val="pct12" w:color="auto" w:fill="auto"/>
            <w:vAlign w:val="center"/>
          </w:tcPr>
          <w:p w:rsidR="007B07DF" w:rsidRDefault="007B07DF" w:rsidP="005037FC">
            <w:pPr>
              <w:spacing w:line="360" w:lineRule="exact"/>
              <w:rPr>
                <w:rFonts w:cs="Arial"/>
                <w:sz w:val="20"/>
                <w:szCs w:val="20"/>
              </w:rPr>
            </w:pPr>
            <w:r>
              <w:rPr>
                <w:rFonts w:cs="Arial"/>
                <w:sz w:val="20"/>
                <w:szCs w:val="20"/>
              </w:rPr>
              <w:t>12.11.2015</w:t>
            </w:r>
          </w:p>
        </w:tc>
        <w:tc>
          <w:tcPr>
            <w:tcW w:w="3312" w:type="dxa"/>
            <w:shd w:val="pct12" w:color="auto" w:fill="auto"/>
            <w:vAlign w:val="center"/>
          </w:tcPr>
          <w:p w:rsidR="007B07DF" w:rsidRDefault="007B07DF" w:rsidP="005037FC">
            <w:pPr>
              <w:spacing w:line="360" w:lineRule="exact"/>
              <w:rPr>
                <w:rFonts w:cs="Arial"/>
                <w:sz w:val="20"/>
                <w:szCs w:val="20"/>
              </w:rPr>
            </w:pPr>
            <w:r>
              <w:rPr>
                <w:rFonts w:cs="Arial"/>
                <w:sz w:val="20"/>
                <w:szCs w:val="20"/>
              </w:rPr>
              <w:t>Störungsmeldungen Nutzungsfälle einliefern</w:t>
            </w:r>
          </w:p>
        </w:tc>
        <w:tc>
          <w:tcPr>
            <w:tcW w:w="2605" w:type="dxa"/>
            <w:shd w:val="pct12" w:color="auto" w:fill="auto"/>
            <w:vAlign w:val="center"/>
          </w:tcPr>
          <w:p w:rsidR="007B07DF" w:rsidRDefault="007B07DF" w:rsidP="007B07DF">
            <w:pPr>
              <w:spacing w:line="360" w:lineRule="exact"/>
              <w:rPr>
                <w:rFonts w:cs="Arial"/>
                <w:sz w:val="20"/>
                <w:szCs w:val="20"/>
              </w:rPr>
            </w:pPr>
            <w:r>
              <w:rPr>
                <w:rFonts w:cs="Arial"/>
                <w:sz w:val="20"/>
                <w:szCs w:val="20"/>
              </w:rPr>
              <w:t>Inputs für VDV-Arbeitskreis</w:t>
            </w:r>
          </w:p>
        </w:tc>
        <w:tc>
          <w:tcPr>
            <w:tcW w:w="1984" w:type="dxa"/>
            <w:shd w:val="pct12" w:color="auto" w:fill="auto"/>
            <w:vAlign w:val="center"/>
          </w:tcPr>
          <w:p w:rsidR="007B07DF" w:rsidRDefault="007B07DF" w:rsidP="005037FC">
            <w:pPr>
              <w:spacing w:line="360" w:lineRule="exact"/>
              <w:rPr>
                <w:rFonts w:cs="Arial"/>
                <w:sz w:val="20"/>
                <w:szCs w:val="20"/>
              </w:rPr>
            </w:pPr>
            <w:r>
              <w:rPr>
                <w:rFonts w:cs="Arial"/>
                <w:sz w:val="20"/>
                <w:szCs w:val="20"/>
              </w:rPr>
              <w:t>alle</w:t>
            </w:r>
          </w:p>
        </w:tc>
        <w:tc>
          <w:tcPr>
            <w:tcW w:w="1723" w:type="dxa"/>
            <w:shd w:val="pct12" w:color="auto" w:fill="auto"/>
            <w:vAlign w:val="center"/>
          </w:tcPr>
          <w:p w:rsidR="007B07DF" w:rsidRDefault="007B07DF" w:rsidP="005037FC">
            <w:pPr>
              <w:spacing w:line="360" w:lineRule="exact"/>
              <w:rPr>
                <w:rFonts w:cs="Arial"/>
                <w:sz w:val="20"/>
                <w:szCs w:val="20"/>
              </w:rPr>
            </w:pPr>
            <w:r>
              <w:rPr>
                <w:rFonts w:cs="Arial"/>
                <w:sz w:val="20"/>
                <w:szCs w:val="20"/>
              </w:rPr>
              <w:t>alle</w:t>
            </w:r>
          </w:p>
        </w:tc>
        <w:tc>
          <w:tcPr>
            <w:tcW w:w="1526" w:type="dxa"/>
            <w:shd w:val="pct12" w:color="auto" w:fill="auto"/>
            <w:vAlign w:val="center"/>
          </w:tcPr>
          <w:p w:rsidR="007B07DF" w:rsidRDefault="007B07DF" w:rsidP="005037FC">
            <w:pPr>
              <w:spacing w:line="360" w:lineRule="exact"/>
              <w:rPr>
                <w:rFonts w:cs="Arial"/>
                <w:sz w:val="20"/>
                <w:szCs w:val="20"/>
              </w:rPr>
            </w:pPr>
            <w:r>
              <w:rPr>
                <w:rFonts w:cs="Arial"/>
                <w:sz w:val="20"/>
                <w:szCs w:val="20"/>
              </w:rPr>
              <w:t>30.11.2015</w:t>
            </w:r>
          </w:p>
        </w:tc>
        <w:tc>
          <w:tcPr>
            <w:tcW w:w="1522" w:type="dxa"/>
            <w:shd w:val="pct12" w:color="auto" w:fill="auto"/>
            <w:vAlign w:val="center"/>
          </w:tcPr>
          <w:p w:rsidR="007B07DF" w:rsidRDefault="007B07DF" w:rsidP="005037FC">
            <w:pPr>
              <w:spacing w:line="360" w:lineRule="exact"/>
              <w:rPr>
                <w:rFonts w:cs="Arial"/>
                <w:sz w:val="20"/>
                <w:szCs w:val="20"/>
              </w:rPr>
            </w:pPr>
            <w:r>
              <w:rPr>
                <w:rFonts w:cs="Arial"/>
                <w:sz w:val="20"/>
                <w:szCs w:val="20"/>
              </w:rPr>
              <w:t>offen</w:t>
            </w:r>
          </w:p>
        </w:tc>
      </w:tr>
      <w:tr w:rsidR="007B07DF" w:rsidRPr="00BB1548" w:rsidTr="0078300B">
        <w:trPr>
          <w:trHeight w:val="375"/>
        </w:trPr>
        <w:tc>
          <w:tcPr>
            <w:tcW w:w="430" w:type="dxa"/>
            <w:shd w:val="pct12" w:color="auto" w:fill="auto"/>
            <w:vAlign w:val="center"/>
          </w:tcPr>
          <w:p w:rsidR="007B07DF" w:rsidRDefault="007B07DF" w:rsidP="007B07DF">
            <w:pPr>
              <w:spacing w:line="360" w:lineRule="exact"/>
              <w:rPr>
                <w:rFonts w:cs="Arial"/>
                <w:sz w:val="20"/>
                <w:szCs w:val="20"/>
              </w:rPr>
            </w:pPr>
            <w:r>
              <w:rPr>
                <w:rFonts w:cs="Arial"/>
                <w:sz w:val="20"/>
                <w:szCs w:val="20"/>
              </w:rPr>
              <w:t>31</w:t>
            </w:r>
          </w:p>
        </w:tc>
        <w:tc>
          <w:tcPr>
            <w:tcW w:w="1216" w:type="dxa"/>
            <w:shd w:val="pct12" w:color="auto" w:fill="auto"/>
            <w:vAlign w:val="center"/>
          </w:tcPr>
          <w:p w:rsidR="007B07DF" w:rsidRDefault="007B07DF" w:rsidP="005037FC">
            <w:pPr>
              <w:spacing w:line="360" w:lineRule="exact"/>
              <w:rPr>
                <w:rFonts w:cs="Arial"/>
                <w:sz w:val="20"/>
                <w:szCs w:val="20"/>
              </w:rPr>
            </w:pPr>
            <w:r>
              <w:rPr>
                <w:rFonts w:cs="Arial"/>
                <w:sz w:val="20"/>
                <w:szCs w:val="20"/>
              </w:rPr>
              <w:t>12.11.2015</w:t>
            </w:r>
          </w:p>
        </w:tc>
        <w:tc>
          <w:tcPr>
            <w:tcW w:w="3312" w:type="dxa"/>
            <w:shd w:val="pct12" w:color="auto" w:fill="auto"/>
            <w:vAlign w:val="center"/>
          </w:tcPr>
          <w:p w:rsidR="007B07DF" w:rsidRDefault="007B07DF" w:rsidP="00076153">
            <w:pPr>
              <w:spacing w:line="360" w:lineRule="exact"/>
              <w:rPr>
                <w:rFonts w:cs="Arial"/>
                <w:sz w:val="20"/>
                <w:szCs w:val="20"/>
              </w:rPr>
            </w:pPr>
            <w:r>
              <w:rPr>
                <w:rFonts w:cs="Arial"/>
                <w:sz w:val="20"/>
                <w:szCs w:val="20"/>
              </w:rPr>
              <w:t>V580 Grundnorm anpassen</w:t>
            </w:r>
          </w:p>
        </w:tc>
        <w:tc>
          <w:tcPr>
            <w:tcW w:w="2605" w:type="dxa"/>
            <w:shd w:val="pct12" w:color="auto" w:fill="auto"/>
            <w:vAlign w:val="center"/>
          </w:tcPr>
          <w:p w:rsidR="007B07DF" w:rsidRDefault="007B07DF" w:rsidP="007B07DF">
            <w:pPr>
              <w:spacing w:line="360" w:lineRule="exact"/>
              <w:rPr>
                <w:rFonts w:cs="Arial"/>
                <w:sz w:val="20"/>
                <w:szCs w:val="20"/>
              </w:rPr>
            </w:pPr>
            <w:r>
              <w:rPr>
                <w:rFonts w:cs="Arial"/>
                <w:sz w:val="20"/>
                <w:szCs w:val="20"/>
              </w:rPr>
              <w:t>aktualisieren der Website</w:t>
            </w:r>
          </w:p>
        </w:tc>
        <w:tc>
          <w:tcPr>
            <w:tcW w:w="1984" w:type="dxa"/>
            <w:shd w:val="pct12" w:color="auto" w:fill="auto"/>
            <w:vAlign w:val="center"/>
          </w:tcPr>
          <w:p w:rsidR="007B07DF" w:rsidRDefault="007B07DF" w:rsidP="005037FC">
            <w:pPr>
              <w:spacing w:line="360" w:lineRule="exact"/>
              <w:rPr>
                <w:rFonts w:cs="Arial"/>
                <w:sz w:val="20"/>
                <w:szCs w:val="20"/>
              </w:rPr>
            </w:pPr>
            <w:r>
              <w:rPr>
                <w:rFonts w:cs="Arial"/>
                <w:sz w:val="20"/>
                <w:szCs w:val="20"/>
              </w:rPr>
              <w:t>Didier Burgener</w:t>
            </w:r>
          </w:p>
        </w:tc>
        <w:tc>
          <w:tcPr>
            <w:tcW w:w="1723" w:type="dxa"/>
            <w:shd w:val="pct12" w:color="auto" w:fill="auto"/>
            <w:vAlign w:val="center"/>
          </w:tcPr>
          <w:p w:rsidR="007B07DF" w:rsidRDefault="007B07DF" w:rsidP="005037FC">
            <w:pPr>
              <w:spacing w:line="360" w:lineRule="exact"/>
              <w:rPr>
                <w:rFonts w:cs="Arial"/>
                <w:sz w:val="20"/>
                <w:szCs w:val="20"/>
              </w:rPr>
            </w:pPr>
            <w:r>
              <w:rPr>
                <w:rFonts w:cs="Arial"/>
                <w:sz w:val="20"/>
                <w:szCs w:val="20"/>
              </w:rPr>
              <w:t>Didier Burgener</w:t>
            </w:r>
          </w:p>
        </w:tc>
        <w:tc>
          <w:tcPr>
            <w:tcW w:w="1526" w:type="dxa"/>
            <w:shd w:val="pct12" w:color="auto" w:fill="auto"/>
            <w:vAlign w:val="center"/>
          </w:tcPr>
          <w:p w:rsidR="007B07DF" w:rsidRDefault="007B07DF" w:rsidP="005037FC">
            <w:pPr>
              <w:spacing w:line="360" w:lineRule="exact"/>
              <w:rPr>
                <w:rFonts w:cs="Arial"/>
                <w:sz w:val="20"/>
                <w:szCs w:val="20"/>
              </w:rPr>
            </w:pPr>
            <w:r>
              <w:rPr>
                <w:rFonts w:cs="Arial"/>
                <w:sz w:val="20"/>
                <w:szCs w:val="20"/>
              </w:rPr>
              <w:t>13.12.2015</w:t>
            </w:r>
          </w:p>
        </w:tc>
        <w:tc>
          <w:tcPr>
            <w:tcW w:w="1522" w:type="dxa"/>
            <w:shd w:val="pct12" w:color="auto" w:fill="auto"/>
            <w:vAlign w:val="center"/>
          </w:tcPr>
          <w:p w:rsidR="007B07DF" w:rsidRDefault="007B07DF" w:rsidP="005037FC">
            <w:pPr>
              <w:spacing w:line="360" w:lineRule="exact"/>
              <w:rPr>
                <w:rFonts w:cs="Arial"/>
                <w:sz w:val="20"/>
                <w:szCs w:val="20"/>
              </w:rPr>
            </w:pPr>
            <w:r>
              <w:rPr>
                <w:rFonts w:cs="Arial"/>
                <w:sz w:val="20"/>
                <w:szCs w:val="20"/>
              </w:rPr>
              <w:t>offen</w:t>
            </w:r>
          </w:p>
        </w:tc>
      </w:tr>
    </w:tbl>
    <w:p w:rsidR="00E27F8A" w:rsidRPr="00BB1548" w:rsidRDefault="00CC7AFF" w:rsidP="002B78B0">
      <w:pPr>
        <w:pStyle w:val="Textkrper"/>
        <w:spacing w:after="0"/>
      </w:pPr>
      <w:r w:rsidRPr="00BB1548">
        <w:t xml:space="preserve">Stand: </w:t>
      </w:r>
      <w:r w:rsidR="00F9681B">
        <w:t>12</w:t>
      </w:r>
      <w:r w:rsidRPr="00BB1548">
        <w:t xml:space="preserve">. </w:t>
      </w:r>
      <w:r w:rsidR="00F9681B">
        <w:t xml:space="preserve">November </w:t>
      </w:r>
      <w:r w:rsidR="0044360C">
        <w:t>2015</w:t>
      </w:r>
      <w:r w:rsidR="00535678">
        <w:t xml:space="preserve"> </w:t>
      </w:r>
      <w:r w:rsidRPr="00BB1548">
        <w:t>/ VöV – Didier Burgener</w:t>
      </w:r>
    </w:p>
    <w:sectPr w:rsidR="00E27F8A" w:rsidRPr="00BB1548" w:rsidSect="00C01E2A">
      <w:pgSz w:w="16840" w:h="11907" w:orient="landscape" w:code="9"/>
      <w:pgMar w:top="993" w:right="641" w:bottom="1135"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CAA" w:rsidRDefault="000C4CAA">
      <w:r>
        <w:separator/>
      </w:r>
    </w:p>
  </w:endnote>
  <w:endnote w:type="continuationSeparator" w:id="0">
    <w:p w:rsidR="000C4CAA" w:rsidRDefault="000C4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Narrow Bold Italic">
    <w:altName w:val="Arial Narrow"/>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utiger 45 Light">
    <w:altName w:val="Arial Narrow"/>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4071827"/>
      <w:docPartObj>
        <w:docPartGallery w:val="Page Numbers (Bottom of Page)"/>
        <w:docPartUnique/>
      </w:docPartObj>
    </w:sdtPr>
    <w:sdtEndPr>
      <w:rPr>
        <w:sz w:val="20"/>
      </w:rPr>
    </w:sdtEndPr>
    <w:sdtContent>
      <w:p w:rsidR="000C4CAA" w:rsidRPr="006E3AFE" w:rsidRDefault="000C4CAA" w:rsidP="006E3AFE">
        <w:pPr>
          <w:pStyle w:val="Fuzeile"/>
          <w:jc w:val="right"/>
          <w:rPr>
            <w:sz w:val="20"/>
          </w:rPr>
        </w:pPr>
        <w:r w:rsidRPr="00D76EB5">
          <w:rPr>
            <w:sz w:val="20"/>
          </w:rPr>
          <w:fldChar w:fldCharType="begin"/>
        </w:r>
        <w:r w:rsidRPr="00D76EB5">
          <w:rPr>
            <w:sz w:val="20"/>
          </w:rPr>
          <w:instrText>PAGE   \* MERGEFORMAT</w:instrText>
        </w:r>
        <w:r w:rsidRPr="00D76EB5">
          <w:rPr>
            <w:sz w:val="20"/>
          </w:rPr>
          <w:fldChar w:fldCharType="separate"/>
        </w:r>
        <w:r w:rsidR="00F37B73" w:rsidRPr="00F37B73">
          <w:rPr>
            <w:noProof/>
            <w:sz w:val="20"/>
            <w:lang w:val="de-DE"/>
          </w:rPr>
          <w:t>9</w:t>
        </w:r>
        <w:r w:rsidRPr="00D76EB5">
          <w:rPr>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CAA" w:rsidRDefault="000C4CAA">
      <w:r>
        <w:separator/>
      </w:r>
    </w:p>
  </w:footnote>
  <w:footnote w:type="continuationSeparator" w:id="0">
    <w:p w:rsidR="000C4CAA" w:rsidRDefault="000C4C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CAA" w:rsidRDefault="000C4CAA" w:rsidP="00EF16DE">
    <w:pPr>
      <w:pStyle w:val="Kopfzeile"/>
      <w:spacing w:after="0"/>
      <w:jc w:val="right"/>
      <w:rPr>
        <w:sz w:val="18"/>
      </w:rPr>
    </w:pPr>
    <w:r>
      <w:rPr>
        <w:sz w:val="18"/>
      </w:rPr>
      <w:t>Kommission Kundeninformation Verkehr KKV</w:t>
    </w:r>
  </w:p>
  <w:p w:rsidR="000C4CAA" w:rsidRPr="00D76EB5" w:rsidRDefault="000C4CAA" w:rsidP="00EF16DE">
    <w:pPr>
      <w:pStyle w:val="Kopfzeile"/>
      <w:spacing w:after="0"/>
      <w:jc w:val="right"/>
      <w:rPr>
        <w:sz w:val="18"/>
      </w:rPr>
    </w:pPr>
    <w:r>
      <w:rPr>
        <w:sz w:val="18"/>
      </w:rPr>
      <w:t>10. November 2015</w:t>
    </w:r>
  </w:p>
  <w:p w:rsidR="000C4CAA" w:rsidRDefault="000C4CA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CAA" w:rsidRDefault="000C4CAA" w:rsidP="00D8015B">
    <w:pPr>
      <w:pStyle w:val="Kopfzeile"/>
      <w:tabs>
        <w:tab w:val="clear" w:pos="4536"/>
        <w:tab w:val="clear" w:pos="9072"/>
      </w:tabs>
    </w:pPr>
    <w:r>
      <w:tab/>
    </w:r>
    <w:r>
      <w:tab/>
    </w:r>
    <w:r>
      <w:tab/>
    </w:r>
  </w:p>
  <w:p w:rsidR="000C4CAA" w:rsidRDefault="000C4CAA" w:rsidP="00EF16DE">
    <w:pPr>
      <w:pStyle w:val="Kopfzeile"/>
    </w:pPr>
    <w:r>
      <w:rPr>
        <w:noProof/>
        <w:lang w:eastAsia="de-CH"/>
      </w:rPr>
      <w:drawing>
        <wp:anchor distT="0" distB="0" distL="114300" distR="114300" simplePos="0" relativeHeight="251659264" behindDoc="1" locked="0" layoutInCell="1" allowOverlap="1" wp14:anchorId="202C6202" wp14:editId="61B8AF68">
          <wp:simplePos x="0" y="0"/>
          <wp:positionH relativeFrom="column">
            <wp:posOffset>4445</wp:posOffset>
          </wp:positionH>
          <wp:positionV relativeFrom="paragraph">
            <wp:posOffset>92075</wp:posOffset>
          </wp:positionV>
          <wp:extent cx="2057400" cy="485775"/>
          <wp:effectExtent l="0" t="0" r="0" b="9525"/>
          <wp:wrapTight wrapText="bothSides">
            <wp:wrapPolygon edited="0">
              <wp:start x="0" y="0"/>
              <wp:lineTo x="0" y="21176"/>
              <wp:lineTo x="21400" y="21176"/>
              <wp:lineTo x="21400" y="0"/>
              <wp:lineTo x="0" y="0"/>
            </wp:wrapPolygon>
          </wp:wrapTight>
          <wp:docPr id="2" name="Grafik 2" descr="C:\Users\ali\Desktop\DV-Pikto.png"/>
          <wp:cNvGraphicFramePr/>
          <a:graphic xmlns:a="http://schemas.openxmlformats.org/drawingml/2006/main">
            <a:graphicData uri="http://schemas.openxmlformats.org/drawingml/2006/picture">
              <pic:pic xmlns:pic="http://schemas.openxmlformats.org/drawingml/2006/picture">
                <pic:nvPicPr>
                  <pic:cNvPr id="1" name="Grafik 1" descr="C:\Users\ali\Desktop\DV-Pikto.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740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CH"/>
      </w:rPr>
      <w:drawing>
        <wp:anchor distT="0" distB="0" distL="114300" distR="114300" simplePos="0" relativeHeight="251660288" behindDoc="0" locked="0" layoutInCell="1" allowOverlap="1" wp14:anchorId="052E09F8" wp14:editId="524112C2">
          <wp:simplePos x="0" y="0"/>
          <wp:positionH relativeFrom="column">
            <wp:posOffset>3347085</wp:posOffset>
          </wp:positionH>
          <wp:positionV relativeFrom="paragraph">
            <wp:posOffset>156845</wp:posOffset>
          </wp:positionV>
          <wp:extent cx="2843530" cy="414020"/>
          <wp:effectExtent l="0" t="0" r="0" b="508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öv_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43530" cy="414020"/>
                  </a:xfrm>
                  <a:prstGeom prst="rect">
                    <a:avLst/>
                  </a:prstGeom>
                </pic:spPr>
              </pic:pic>
            </a:graphicData>
          </a:graphic>
          <wp14:sizeRelH relativeFrom="page">
            <wp14:pctWidth>0</wp14:pctWidth>
          </wp14:sizeRelH>
          <wp14:sizeRelV relativeFrom="page">
            <wp14:pctHeight>0</wp14:pctHeight>
          </wp14:sizeRelV>
        </wp:anchor>
      </w:drawing>
    </w:r>
  </w:p>
  <w:p w:rsidR="000C4CAA" w:rsidRDefault="000C4CAA" w:rsidP="00EF16DE">
    <w:pPr>
      <w:pStyle w:val="Kopfzeile"/>
    </w:pPr>
  </w:p>
  <w:p w:rsidR="000C4CAA" w:rsidRDefault="000C4CAA" w:rsidP="00EF16DE">
    <w:pPr>
      <w:pStyle w:val="Kopfzeile"/>
    </w:pPr>
  </w:p>
  <w:p w:rsidR="000C4CAA" w:rsidRDefault="000C4CAA" w:rsidP="00EF16DE">
    <w:pPr>
      <w:pStyle w:val="Kopfzeile"/>
      <w:tabs>
        <w:tab w:val="clear" w:pos="4536"/>
        <w:tab w:val="clear" w:pos="9072"/>
        <w:tab w:val="left" w:pos="217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B94071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68D04C8"/>
    <w:multiLevelType w:val="hybridMultilevel"/>
    <w:tmpl w:val="E7FC713A"/>
    <w:lvl w:ilvl="0" w:tplc="40DC88EA">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083B6334"/>
    <w:multiLevelType w:val="hybridMultilevel"/>
    <w:tmpl w:val="65FE4BD0"/>
    <w:lvl w:ilvl="0" w:tplc="317E1B7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0C387BB7"/>
    <w:multiLevelType w:val="hybridMultilevel"/>
    <w:tmpl w:val="D5DE44D8"/>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0C391238"/>
    <w:multiLevelType w:val="multilevel"/>
    <w:tmpl w:val="6184874E"/>
    <w:lvl w:ilvl="0">
      <w:start w:val="1"/>
      <w:numFmt w:val="decimal"/>
      <w:pStyle w:val="berschrift9"/>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nsid w:val="0CE73856"/>
    <w:multiLevelType w:val="hybridMultilevel"/>
    <w:tmpl w:val="2B5E418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0DC60838"/>
    <w:multiLevelType w:val="hybridMultilevel"/>
    <w:tmpl w:val="1F9648BC"/>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141641F9"/>
    <w:multiLevelType w:val="hybridMultilevel"/>
    <w:tmpl w:val="E982AD14"/>
    <w:lvl w:ilvl="0" w:tplc="08070011">
      <w:start w:val="1"/>
      <w:numFmt w:val="decimal"/>
      <w:lvlText w:val="%1)"/>
      <w:lvlJc w:val="left"/>
      <w:pPr>
        <w:ind w:left="720" w:hanging="360"/>
      </w:pPr>
    </w:lvl>
    <w:lvl w:ilvl="1" w:tplc="06D0B940">
      <w:start w:val="1"/>
      <w:numFmt w:val="decimal"/>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8">
    <w:nsid w:val="17B36BD5"/>
    <w:multiLevelType w:val="hybridMultilevel"/>
    <w:tmpl w:val="3662DB0E"/>
    <w:lvl w:ilvl="0" w:tplc="08070001">
      <w:start w:val="1"/>
      <w:numFmt w:val="bullet"/>
      <w:lvlText w:val=""/>
      <w:lvlJc w:val="left"/>
      <w:pPr>
        <w:ind w:left="783" w:hanging="360"/>
      </w:pPr>
      <w:rPr>
        <w:rFonts w:ascii="Symbol" w:hAnsi="Symbol" w:hint="default"/>
      </w:rPr>
    </w:lvl>
    <w:lvl w:ilvl="1" w:tplc="08070003" w:tentative="1">
      <w:start w:val="1"/>
      <w:numFmt w:val="bullet"/>
      <w:lvlText w:val="o"/>
      <w:lvlJc w:val="left"/>
      <w:pPr>
        <w:ind w:left="1503" w:hanging="360"/>
      </w:pPr>
      <w:rPr>
        <w:rFonts w:ascii="Courier New" w:hAnsi="Courier New" w:cs="Courier New" w:hint="default"/>
      </w:rPr>
    </w:lvl>
    <w:lvl w:ilvl="2" w:tplc="08070005" w:tentative="1">
      <w:start w:val="1"/>
      <w:numFmt w:val="bullet"/>
      <w:lvlText w:val=""/>
      <w:lvlJc w:val="left"/>
      <w:pPr>
        <w:ind w:left="2223" w:hanging="360"/>
      </w:pPr>
      <w:rPr>
        <w:rFonts w:ascii="Wingdings" w:hAnsi="Wingdings" w:hint="default"/>
      </w:rPr>
    </w:lvl>
    <w:lvl w:ilvl="3" w:tplc="08070001" w:tentative="1">
      <w:start w:val="1"/>
      <w:numFmt w:val="bullet"/>
      <w:lvlText w:val=""/>
      <w:lvlJc w:val="left"/>
      <w:pPr>
        <w:ind w:left="2943" w:hanging="360"/>
      </w:pPr>
      <w:rPr>
        <w:rFonts w:ascii="Symbol" w:hAnsi="Symbol" w:hint="default"/>
      </w:rPr>
    </w:lvl>
    <w:lvl w:ilvl="4" w:tplc="08070003" w:tentative="1">
      <w:start w:val="1"/>
      <w:numFmt w:val="bullet"/>
      <w:lvlText w:val="o"/>
      <w:lvlJc w:val="left"/>
      <w:pPr>
        <w:ind w:left="3663" w:hanging="360"/>
      </w:pPr>
      <w:rPr>
        <w:rFonts w:ascii="Courier New" w:hAnsi="Courier New" w:cs="Courier New" w:hint="default"/>
      </w:rPr>
    </w:lvl>
    <w:lvl w:ilvl="5" w:tplc="08070005" w:tentative="1">
      <w:start w:val="1"/>
      <w:numFmt w:val="bullet"/>
      <w:lvlText w:val=""/>
      <w:lvlJc w:val="left"/>
      <w:pPr>
        <w:ind w:left="4383" w:hanging="360"/>
      </w:pPr>
      <w:rPr>
        <w:rFonts w:ascii="Wingdings" w:hAnsi="Wingdings" w:hint="default"/>
      </w:rPr>
    </w:lvl>
    <w:lvl w:ilvl="6" w:tplc="08070001" w:tentative="1">
      <w:start w:val="1"/>
      <w:numFmt w:val="bullet"/>
      <w:lvlText w:val=""/>
      <w:lvlJc w:val="left"/>
      <w:pPr>
        <w:ind w:left="5103" w:hanging="360"/>
      </w:pPr>
      <w:rPr>
        <w:rFonts w:ascii="Symbol" w:hAnsi="Symbol" w:hint="default"/>
      </w:rPr>
    </w:lvl>
    <w:lvl w:ilvl="7" w:tplc="08070003" w:tentative="1">
      <w:start w:val="1"/>
      <w:numFmt w:val="bullet"/>
      <w:lvlText w:val="o"/>
      <w:lvlJc w:val="left"/>
      <w:pPr>
        <w:ind w:left="5823" w:hanging="360"/>
      </w:pPr>
      <w:rPr>
        <w:rFonts w:ascii="Courier New" w:hAnsi="Courier New" w:cs="Courier New" w:hint="default"/>
      </w:rPr>
    </w:lvl>
    <w:lvl w:ilvl="8" w:tplc="08070005" w:tentative="1">
      <w:start w:val="1"/>
      <w:numFmt w:val="bullet"/>
      <w:lvlText w:val=""/>
      <w:lvlJc w:val="left"/>
      <w:pPr>
        <w:ind w:left="6543" w:hanging="360"/>
      </w:pPr>
      <w:rPr>
        <w:rFonts w:ascii="Wingdings" w:hAnsi="Wingdings" w:hint="default"/>
      </w:rPr>
    </w:lvl>
  </w:abstractNum>
  <w:abstractNum w:abstractNumId="9">
    <w:nsid w:val="1C017E58"/>
    <w:multiLevelType w:val="hybridMultilevel"/>
    <w:tmpl w:val="8EB4243C"/>
    <w:lvl w:ilvl="0" w:tplc="5ED0ED2E">
      <w:start w:val="1"/>
      <w:numFmt w:val="decimal"/>
      <w:lvlText w:val="%1."/>
      <w:lvlJc w:val="left"/>
      <w:pPr>
        <w:ind w:left="1074" w:hanging="360"/>
      </w:pPr>
    </w:lvl>
    <w:lvl w:ilvl="1" w:tplc="08070019">
      <w:start w:val="1"/>
      <w:numFmt w:val="lowerLetter"/>
      <w:lvlText w:val="%2."/>
      <w:lvlJc w:val="left"/>
      <w:pPr>
        <w:ind w:left="1794" w:hanging="360"/>
      </w:pPr>
    </w:lvl>
    <w:lvl w:ilvl="2" w:tplc="0807001B">
      <w:start w:val="1"/>
      <w:numFmt w:val="lowerRoman"/>
      <w:lvlText w:val="%3."/>
      <w:lvlJc w:val="right"/>
      <w:pPr>
        <w:ind w:left="2514" w:hanging="180"/>
      </w:pPr>
    </w:lvl>
    <w:lvl w:ilvl="3" w:tplc="0807000F">
      <w:start w:val="1"/>
      <w:numFmt w:val="decimal"/>
      <w:lvlText w:val="%4."/>
      <w:lvlJc w:val="left"/>
      <w:pPr>
        <w:ind w:left="3234" w:hanging="360"/>
      </w:pPr>
    </w:lvl>
    <w:lvl w:ilvl="4" w:tplc="08070019">
      <w:start w:val="1"/>
      <w:numFmt w:val="lowerLetter"/>
      <w:lvlText w:val="%5."/>
      <w:lvlJc w:val="left"/>
      <w:pPr>
        <w:ind w:left="3954" w:hanging="360"/>
      </w:pPr>
    </w:lvl>
    <w:lvl w:ilvl="5" w:tplc="0807001B">
      <w:start w:val="1"/>
      <w:numFmt w:val="lowerRoman"/>
      <w:lvlText w:val="%6."/>
      <w:lvlJc w:val="right"/>
      <w:pPr>
        <w:ind w:left="4674" w:hanging="180"/>
      </w:pPr>
    </w:lvl>
    <w:lvl w:ilvl="6" w:tplc="0807000F">
      <w:start w:val="1"/>
      <w:numFmt w:val="decimal"/>
      <w:lvlText w:val="%7."/>
      <w:lvlJc w:val="left"/>
      <w:pPr>
        <w:ind w:left="5394" w:hanging="360"/>
      </w:pPr>
    </w:lvl>
    <w:lvl w:ilvl="7" w:tplc="08070019">
      <w:start w:val="1"/>
      <w:numFmt w:val="lowerLetter"/>
      <w:lvlText w:val="%8."/>
      <w:lvlJc w:val="left"/>
      <w:pPr>
        <w:ind w:left="6114" w:hanging="360"/>
      </w:pPr>
    </w:lvl>
    <w:lvl w:ilvl="8" w:tplc="0807001B">
      <w:start w:val="1"/>
      <w:numFmt w:val="lowerRoman"/>
      <w:lvlText w:val="%9."/>
      <w:lvlJc w:val="right"/>
      <w:pPr>
        <w:ind w:left="6834" w:hanging="180"/>
      </w:pPr>
    </w:lvl>
  </w:abstractNum>
  <w:abstractNum w:abstractNumId="10">
    <w:nsid w:val="20C60FAE"/>
    <w:multiLevelType w:val="hybridMultilevel"/>
    <w:tmpl w:val="8900485E"/>
    <w:lvl w:ilvl="0" w:tplc="23AC063E">
      <w:start w:val="1"/>
      <w:numFmt w:val="decimal"/>
      <w:lvlText w:val="%1"/>
      <w:lvlJc w:val="left"/>
      <w:pPr>
        <w:ind w:left="720" w:hanging="360"/>
      </w:pPr>
      <w:rPr>
        <w:rFonts w:hint="default"/>
        <w:b/>
        <w:i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nsid w:val="211D0288"/>
    <w:multiLevelType w:val="hybridMultilevel"/>
    <w:tmpl w:val="55483E5A"/>
    <w:lvl w:ilvl="0" w:tplc="317E1B7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24AB7A43"/>
    <w:multiLevelType w:val="hybridMultilevel"/>
    <w:tmpl w:val="4D6470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nsid w:val="269567D6"/>
    <w:multiLevelType w:val="hybridMultilevel"/>
    <w:tmpl w:val="FAC85E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2B7854C7"/>
    <w:multiLevelType w:val="hybridMultilevel"/>
    <w:tmpl w:val="38BCF382"/>
    <w:lvl w:ilvl="0" w:tplc="23AC063E">
      <w:start w:val="1"/>
      <w:numFmt w:val="decimal"/>
      <w:lvlText w:val="%1"/>
      <w:lvlJc w:val="left"/>
      <w:pPr>
        <w:ind w:left="720" w:hanging="360"/>
      </w:pPr>
      <w:rPr>
        <w:rFonts w:hint="default"/>
        <w:b/>
        <w:i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nsid w:val="2CAF6B3D"/>
    <w:multiLevelType w:val="hybridMultilevel"/>
    <w:tmpl w:val="A2D429BC"/>
    <w:lvl w:ilvl="0" w:tplc="CA00E7F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30876B39"/>
    <w:multiLevelType w:val="hybridMultilevel"/>
    <w:tmpl w:val="CB7CEC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nsid w:val="314E3015"/>
    <w:multiLevelType w:val="hybridMultilevel"/>
    <w:tmpl w:val="B99041DA"/>
    <w:lvl w:ilvl="0" w:tplc="5AC485BE">
      <w:start w:val="1"/>
      <w:numFmt w:val="bullet"/>
      <w:pStyle w:val="Aufzhlung1"/>
      <w:lvlText w:val=""/>
      <w:lvlJc w:val="left"/>
      <w:pPr>
        <w:tabs>
          <w:tab w:val="num" w:pos="284"/>
        </w:tabs>
        <w:ind w:left="284" w:hanging="284"/>
      </w:pPr>
      <w:rPr>
        <w:rFonts w:ascii="Symbol" w:hAnsi="Symbol" w:hint="default"/>
        <w:color w:val="auto"/>
      </w:rPr>
    </w:lvl>
    <w:lvl w:ilvl="1" w:tplc="08070003">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8">
    <w:nsid w:val="323549F0"/>
    <w:multiLevelType w:val="hybridMultilevel"/>
    <w:tmpl w:val="7DC682C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nsid w:val="398C79D9"/>
    <w:multiLevelType w:val="multilevel"/>
    <w:tmpl w:val="A9A6C95C"/>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39CA2FF5"/>
    <w:multiLevelType w:val="hybridMultilevel"/>
    <w:tmpl w:val="AE3472C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nsid w:val="3C444148"/>
    <w:multiLevelType w:val="hybridMultilevel"/>
    <w:tmpl w:val="527A85D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2">
    <w:nsid w:val="3F2F3AD0"/>
    <w:multiLevelType w:val="hybridMultilevel"/>
    <w:tmpl w:val="007ABB6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nsid w:val="41D42517"/>
    <w:multiLevelType w:val="hybridMultilevel"/>
    <w:tmpl w:val="3EC6A7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nsid w:val="41E6632A"/>
    <w:multiLevelType w:val="hybridMultilevel"/>
    <w:tmpl w:val="A134B97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nsid w:val="42E33035"/>
    <w:multiLevelType w:val="hybridMultilevel"/>
    <w:tmpl w:val="5F0472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nsid w:val="497C50D0"/>
    <w:multiLevelType w:val="hybridMultilevel"/>
    <w:tmpl w:val="C686B52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nsid w:val="4A6C499D"/>
    <w:multiLevelType w:val="hybridMultilevel"/>
    <w:tmpl w:val="EDE61C08"/>
    <w:lvl w:ilvl="0" w:tplc="22F6AB60">
      <w:start w:val="3"/>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nsid w:val="4F390BD4"/>
    <w:multiLevelType w:val="multilevel"/>
    <w:tmpl w:val="0807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nsid w:val="5AFC3365"/>
    <w:multiLevelType w:val="hybridMultilevel"/>
    <w:tmpl w:val="38823008"/>
    <w:lvl w:ilvl="0" w:tplc="E8326424">
      <w:start w:val="7"/>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nsid w:val="61720F07"/>
    <w:multiLevelType w:val="hybridMultilevel"/>
    <w:tmpl w:val="D89C506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nsid w:val="64776B7A"/>
    <w:multiLevelType w:val="hybridMultilevel"/>
    <w:tmpl w:val="2592C39A"/>
    <w:lvl w:ilvl="0" w:tplc="4FFE17D2">
      <w:start w:val="10"/>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nsid w:val="654E38BF"/>
    <w:multiLevelType w:val="multilevel"/>
    <w:tmpl w:val="226AA54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2116"/>
        </w:tabs>
        <w:ind w:left="211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3">
    <w:nsid w:val="661321F9"/>
    <w:multiLevelType w:val="hybridMultilevel"/>
    <w:tmpl w:val="2D30F4C2"/>
    <w:lvl w:ilvl="0" w:tplc="317E1B7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nsid w:val="66687DB0"/>
    <w:multiLevelType w:val="hybridMultilevel"/>
    <w:tmpl w:val="4BA0A1E8"/>
    <w:lvl w:ilvl="0" w:tplc="317E1B7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nsid w:val="6B850C1D"/>
    <w:multiLevelType w:val="hybridMultilevel"/>
    <w:tmpl w:val="CC8C9A6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nsid w:val="6DD30DE0"/>
    <w:multiLevelType w:val="hybridMultilevel"/>
    <w:tmpl w:val="D6B0CE66"/>
    <w:lvl w:ilvl="0" w:tplc="04070005">
      <w:start w:val="1"/>
      <w:numFmt w:val="bullet"/>
      <w:lvlText w:val=""/>
      <w:lvlJc w:val="left"/>
      <w:pPr>
        <w:ind w:left="-396" w:hanging="360"/>
      </w:pPr>
      <w:rPr>
        <w:rFonts w:ascii="Wingdings" w:hAnsi="Wingdings" w:hint="default"/>
      </w:rPr>
    </w:lvl>
    <w:lvl w:ilvl="1" w:tplc="04070019" w:tentative="1">
      <w:start w:val="1"/>
      <w:numFmt w:val="lowerLetter"/>
      <w:lvlText w:val="%2."/>
      <w:lvlJc w:val="left"/>
      <w:pPr>
        <w:ind w:left="324" w:hanging="360"/>
      </w:pPr>
    </w:lvl>
    <w:lvl w:ilvl="2" w:tplc="0407001B" w:tentative="1">
      <w:start w:val="1"/>
      <w:numFmt w:val="lowerRoman"/>
      <w:lvlText w:val="%3."/>
      <w:lvlJc w:val="right"/>
      <w:pPr>
        <w:ind w:left="1044" w:hanging="180"/>
      </w:pPr>
    </w:lvl>
    <w:lvl w:ilvl="3" w:tplc="0407000F" w:tentative="1">
      <w:start w:val="1"/>
      <w:numFmt w:val="decimal"/>
      <w:lvlText w:val="%4."/>
      <w:lvlJc w:val="left"/>
      <w:pPr>
        <w:ind w:left="1764" w:hanging="360"/>
      </w:pPr>
    </w:lvl>
    <w:lvl w:ilvl="4" w:tplc="04070019" w:tentative="1">
      <w:start w:val="1"/>
      <w:numFmt w:val="lowerLetter"/>
      <w:lvlText w:val="%5."/>
      <w:lvlJc w:val="left"/>
      <w:pPr>
        <w:ind w:left="2484" w:hanging="360"/>
      </w:pPr>
    </w:lvl>
    <w:lvl w:ilvl="5" w:tplc="0407001B" w:tentative="1">
      <w:start w:val="1"/>
      <w:numFmt w:val="lowerRoman"/>
      <w:lvlText w:val="%6."/>
      <w:lvlJc w:val="right"/>
      <w:pPr>
        <w:ind w:left="3204" w:hanging="180"/>
      </w:pPr>
    </w:lvl>
    <w:lvl w:ilvl="6" w:tplc="0407000F" w:tentative="1">
      <w:start w:val="1"/>
      <w:numFmt w:val="decimal"/>
      <w:lvlText w:val="%7."/>
      <w:lvlJc w:val="left"/>
      <w:pPr>
        <w:ind w:left="3924" w:hanging="360"/>
      </w:pPr>
    </w:lvl>
    <w:lvl w:ilvl="7" w:tplc="04070019" w:tentative="1">
      <w:start w:val="1"/>
      <w:numFmt w:val="lowerLetter"/>
      <w:lvlText w:val="%8."/>
      <w:lvlJc w:val="left"/>
      <w:pPr>
        <w:ind w:left="4644" w:hanging="360"/>
      </w:pPr>
    </w:lvl>
    <w:lvl w:ilvl="8" w:tplc="0407001B" w:tentative="1">
      <w:start w:val="1"/>
      <w:numFmt w:val="lowerRoman"/>
      <w:lvlText w:val="%9."/>
      <w:lvlJc w:val="right"/>
      <w:pPr>
        <w:ind w:left="5364" w:hanging="180"/>
      </w:pPr>
    </w:lvl>
  </w:abstractNum>
  <w:abstractNum w:abstractNumId="37">
    <w:nsid w:val="6EFB5CE0"/>
    <w:multiLevelType w:val="hybridMultilevel"/>
    <w:tmpl w:val="7160EB3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nsid w:val="707640FE"/>
    <w:multiLevelType w:val="hybridMultilevel"/>
    <w:tmpl w:val="EE720CD0"/>
    <w:lvl w:ilvl="0" w:tplc="A78C1232">
      <w:start w:val="1"/>
      <w:numFmt w:val="bullet"/>
      <w:lvlText w:val=""/>
      <w:lvlJc w:val="left"/>
      <w:pPr>
        <w:ind w:left="360" w:hanging="360"/>
      </w:pPr>
      <w:rPr>
        <w:rFonts w:ascii="Symbol" w:hAnsi="Symbol" w:hint="default"/>
      </w:rPr>
    </w:lvl>
    <w:lvl w:ilvl="1" w:tplc="08070005">
      <w:start w:val="1"/>
      <w:numFmt w:val="bullet"/>
      <w:lvlText w:val=""/>
      <w:lvlJc w:val="left"/>
      <w:pPr>
        <w:ind w:left="1080" w:hanging="360"/>
      </w:pPr>
      <w:rPr>
        <w:rFonts w:ascii="Wingdings" w:hAnsi="Wingdings"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9">
    <w:nsid w:val="73781B37"/>
    <w:multiLevelType w:val="hybridMultilevel"/>
    <w:tmpl w:val="4D9A633E"/>
    <w:lvl w:ilvl="0" w:tplc="18A2656C">
      <w:start w:val="3"/>
      <w:numFmt w:val="bullet"/>
      <w:lvlText w:val="-"/>
      <w:lvlJc w:val="left"/>
      <w:pPr>
        <w:ind w:left="3330" w:hanging="360"/>
      </w:pPr>
      <w:rPr>
        <w:rFonts w:ascii="Arial" w:eastAsia="Times New Roman" w:hAnsi="Arial" w:cs="Arial" w:hint="default"/>
      </w:rPr>
    </w:lvl>
    <w:lvl w:ilvl="1" w:tplc="08070003">
      <w:start w:val="1"/>
      <w:numFmt w:val="bullet"/>
      <w:lvlText w:val="o"/>
      <w:lvlJc w:val="left"/>
      <w:pPr>
        <w:ind w:left="4050" w:hanging="360"/>
      </w:pPr>
      <w:rPr>
        <w:rFonts w:ascii="Courier New" w:hAnsi="Courier New" w:cs="Courier New" w:hint="default"/>
      </w:rPr>
    </w:lvl>
    <w:lvl w:ilvl="2" w:tplc="08070005" w:tentative="1">
      <w:start w:val="1"/>
      <w:numFmt w:val="bullet"/>
      <w:lvlText w:val=""/>
      <w:lvlJc w:val="left"/>
      <w:pPr>
        <w:ind w:left="4770" w:hanging="360"/>
      </w:pPr>
      <w:rPr>
        <w:rFonts w:ascii="Wingdings" w:hAnsi="Wingdings" w:hint="default"/>
      </w:rPr>
    </w:lvl>
    <w:lvl w:ilvl="3" w:tplc="08070001" w:tentative="1">
      <w:start w:val="1"/>
      <w:numFmt w:val="bullet"/>
      <w:lvlText w:val=""/>
      <w:lvlJc w:val="left"/>
      <w:pPr>
        <w:ind w:left="5490" w:hanging="360"/>
      </w:pPr>
      <w:rPr>
        <w:rFonts w:ascii="Symbol" w:hAnsi="Symbol" w:hint="default"/>
      </w:rPr>
    </w:lvl>
    <w:lvl w:ilvl="4" w:tplc="08070003" w:tentative="1">
      <w:start w:val="1"/>
      <w:numFmt w:val="bullet"/>
      <w:lvlText w:val="o"/>
      <w:lvlJc w:val="left"/>
      <w:pPr>
        <w:ind w:left="6210" w:hanging="360"/>
      </w:pPr>
      <w:rPr>
        <w:rFonts w:ascii="Courier New" w:hAnsi="Courier New" w:cs="Courier New" w:hint="default"/>
      </w:rPr>
    </w:lvl>
    <w:lvl w:ilvl="5" w:tplc="08070005" w:tentative="1">
      <w:start w:val="1"/>
      <w:numFmt w:val="bullet"/>
      <w:lvlText w:val=""/>
      <w:lvlJc w:val="left"/>
      <w:pPr>
        <w:ind w:left="6930" w:hanging="360"/>
      </w:pPr>
      <w:rPr>
        <w:rFonts w:ascii="Wingdings" w:hAnsi="Wingdings" w:hint="default"/>
      </w:rPr>
    </w:lvl>
    <w:lvl w:ilvl="6" w:tplc="08070001" w:tentative="1">
      <w:start w:val="1"/>
      <w:numFmt w:val="bullet"/>
      <w:lvlText w:val=""/>
      <w:lvlJc w:val="left"/>
      <w:pPr>
        <w:ind w:left="7650" w:hanging="360"/>
      </w:pPr>
      <w:rPr>
        <w:rFonts w:ascii="Symbol" w:hAnsi="Symbol" w:hint="default"/>
      </w:rPr>
    </w:lvl>
    <w:lvl w:ilvl="7" w:tplc="08070003" w:tentative="1">
      <w:start w:val="1"/>
      <w:numFmt w:val="bullet"/>
      <w:lvlText w:val="o"/>
      <w:lvlJc w:val="left"/>
      <w:pPr>
        <w:ind w:left="8370" w:hanging="360"/>
      </w:pPr>
      <w:rPr>
        <w:rFonts w:ascii="Courier New" w:hAnsi="Courier New" w:cs="Courier New" w:hint="default"/>
      </w:rPr>
    </w:lvl>
    <w:lvl w:ilvl="8" w:tplc="08070005" w:tentative="1">
      <w:start w:val="1"/>
      <w:numFmt w:val="bullet"/>
      <w:lvlText w:val=""/>
      <w:lvlJc w:val="left"/>
      <w:pPr>
        <w:ind w:left="9090" w:hanging="360"/>
      </w:pPr>
      <w:rPr>
        <w:rFonts w:ascii="Wingdings" w:hAnsi="Wingdings" w:hint="default"/>
      </w:rPr>
    </w:lvl>
  </w:abstractNum>
  <w:abstractNum w:abstractNumId="40">
    <w:nsid w:val="739F5A51"/>
    <w:multiLevelType w:val="hybridMultilevel"/>
    <w:tmpl w:val="6F8EFCC8"/>
    <w:lvl w:ilvl="0" w:tplc="DFE25A52">
      <w:start w:val="3"/>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nsid w:val="74FA6DDD"/>
    <w:multiLevelType w:val="hybridMultilevel"/>
    <w:tmpl w:val="04BE68EC"/>
    <w:lvl w:ilvl="0" w:tplc="317E1B7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nsid w:val="79D47FDD"/>
    <w:multiLevelType w:val="hybridMultilevel"/>
    <w:tmpl w:val="C2B2AC0E"/>
    <w:lvl w:ilvl="0" w:tplc="317E1B7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28"/>
  </w:num>
  <w:num w:numId="4">
    <w:abstractNumId w:val="16"/>
  </w:num>
  <w:num w:numId="5">
    <w:abstractNumId w:val="27"/>
  </w:num>
  <w:num w:numId="6">
    <w:abstractNumId w:val="20"/>
  </w:num>
  <w:num w:numId="7">
    <w:abstractNumId w:val="26"/>
  </w:num>
  <w:num w:numId="8">
    <w:abstractNumId w:val="13"/>
  </w:num>
  <w:num w:numId="9">
    <w:abstractNumId w:val="29"/>
  </w:num>
  <w:num w:numId="10">
    <w:abstractNumId w:val="11"/>
  </w:num>
  <w:num w:numId="11">
    <w:abstractNumId w:val="19"/>
  </w:num>
  <w:num w:numId="12">
    <w:abstractNumId w:val="10"/>
  </w:num>
  <w:num w:numId="13">
    <w:abstractNumId w:val="14"/>
  </w:num>
  <w:num w:numId="14">
    <w:abstractNumId w:val="33"/>
  </w:num>
  <w:num w:numId="15">
    <w:abstractNumId w:val="42"/>
  </w:num>
  <w:num w:numId="16">
    <w:abstractNumId w:val="34"/>
  </w:num>
  <w:num w:numId="17">
    <w:abstractNumId w:val="36"/>
  </w:num>
  <w:num w:numId="18">
    <w:abstractNumId w:val="38"/>
  </w:num>
  <w:num w:numId="19">
    <w:abstractNumId w:val="12"/>
  </w:num>
  <w:num w:numId="20">
    <w:abstractNumId w:val="41"/>
  </w:num>
  <w:num w:numId="21">
    <w:abstractNumId w:val="2"/>
  </w:num>
  <w:num w:numId="22">
    <w:abstractNumId w:val="3"/>
  </w:num>
  <w:num w:numId="23">
    <w:abstractNumId w:val="32"/>
  </w:num>
  <w:num w:numId="24">
    <w:abstractNumId w:val="5"/>
  </w:num>
  <w:num w:numId="25">
    <w:abstractNumId w:val="0"/>
  </w:num>
  <w:num w:numId="26">
    <w:abstractNumId w:val="35"/>
  </w:num>
  <w:num w:numId="27">
    <w:abstractNumId w:val="15"/>
  </w:num>
  <w:num w:numId="28">
    <w:abstractNumId w:val="1"/>
  </w:num>
  <w:num w:numId="29">
    <w:abstractNumId w:val="30"/>
  </w:num>
  <w:num w:numId="30">
    <w:abstractNumId w:val="7"/>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7"/>
  </w:num>
  <w:num w:numId="34">
    <w:abstractNumId w:val="25"/>
  </w:num>
  <w:num w:numId="35">
    <w:abstractNumId w:val="8"/>
  </w:num>
  <w:num w:numId="36">
    <w:abstractNumId w:val="22"/>
  </w:num>
  <w:num w:numId="37">
    <w:abstractNumId w:val="23"/>
  </w:num>
  <w:num w:numId="38">
    <w:abstractNumId w:val="6"/>
  </w:num>
  <w:num w:numId="39">
    <w:abstractNumId w:val="24"/>
  </w:num>
  <w:num w:numId="40">
    <w:abstractNumId w:val="18"/>
  </w:num>
  <w:num w:numId="41">
    <w:abstractNumId w:val="39"/>
  </w:num>
  <w:num w:numId="42">
    <w:abstractNumId w:val="40"/>
  </w:num>
  <w:num w:numId="43">
    <w:abstractNumId w:val="31"/>
  </w:num>
  <w:num w:numId="44">
    <w:abstractNumId w:val="3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rOWkXfjB1IcuhqIaGIctmlpI3GE=" w:salt="b804DoWYOcU1zAxLMmYuBQ=="/>
  <w:defaultTabStop w:val="709"/>
  <w:autoHyphenation/>
  <w:hyphenationZone w:val="42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175"/>
    <w:rsid w:val="000005DB"/>
    <w:rsid w:val="00000A1F"/>
    <w:rsid w:val="00000A75"/>
    <w:rsid w:val="00000E30"/>
    <w:rsid w:val="00001C2E"/>
    <w:rsid w:val="000023EF"/>
    <w:rsid w:val="0000372B"/>
    <w:rsid w:val="00003C45"/>
    <w:rsid w:val="00003EBB"/>
    <w:rsid w:val="00004257"/>
    <w:rsid w:val="000049BB"/>
    <w:rsid w:val="00004C22"/>
    <w:rsid w:val="00004DAE"/>
    <w:rsid w:val="00005537"/>
    <w:rsid w:val="00005828"/>
    <w:rsid w:val="00005B07"/>
    <w:rsid w:val="00005B0E"/>
    <w:rsid w:val="00005F3A"/>
    <w:rsid w:val="0000678C"/>
    <w:rsid w:val="0000713C"/>
    <w:rsid w:val="00007D23"/>
    <w:rsid w:val="00007ECE"/>
    <w:rsid w:val="00007F92"/>
    <w:rsid w:val="0001071C"/>
    <w:rsid w:val="00010EDC"/>
    <w:rsid w:val="00011033"/>
    <w:rsid w:val="00011E74"/>
    <w:rsid w:val="00011EC5"/>
    <w:rsid w:val="000121D5"/>
    <w:rsid w:val="00012554"/>
    <w:rsid w:val="00012B7E"/>
    <w:rsid w:val="00013283"/>
    <w:rsid w:val="0001349B"/>
    <w:rsid w:val="00014954"/>
    <w:rsid w:val="00014DB3"/>
    <w:rsid w:val="0001506A"/>
    <w:rsid w:val="00015FCE"/>
    <w:rsid w:val="00017205"/>
    <w:rsid w:val="000172FB"/>
    <w:rsid w:val="000207A4"/>
    <w:rsid w:val="00021399"/>
    <w:rsid w:val="00021506"/>
    <w:rsid w:val="0002246E"/>
    <w:rsid w:val="000239B8"/>
    <w:rsid w:val="00023BA9"/>
    <w:rsid w:val="00024A10"/>
    <w:rsid w:val="0002515A"/>
    <w:rsid w:val="0002622F"/>
    <w:rsid w:val="0002665A"/>
    <w:rsid w:val="000269BE"/>
    <w:rsid w:val="00027AB8"/>
    <w:rsid w:val="00027B4A"/>
    <w:rsid w:val="000300D6"/>
    <w:rsid w:val="00030597"/>
    <w:rsid w:val="00030789"/>
    <w:rsid w:val="0003152D"/>
    <w:rsid w:val="0003153B"/>
    <w:rsid w:val="000318C3"/>
    <w:rsid w:val="00031E98"/>
    <w:rsid w:val="0003391B"/>
    <w:rsid w:val="000340E4"/>
    <w:rsid w:val="000354BA"/>
    <w:rsid w:val="00035AA2"/>
    <w:rsid w:val="00035E37"/>
    <w:rsid w:val="00036288"/>
    <w:rsid w:val="000374FD"/>
    <w:rsid w:val="00037524"/>
    <w:rsid w:val="0003773A"/>
    <w:rsid w:val="000378E0"/>
    <w:rsid w:val="00037A1A"/>
    <w:rsid w:val="000401E0"/>
    <w:rsid w:val="000405AD"/>
    <w:rsid w:val="00040A5B"/>
    <w:rsid w:val="00040ACD"/>
    <w:rsid w:val="000417A4"/>
    <w:rsid w:val="00046703"/>
    <w:rsid w:val="000475CE"/>
    <w:rsid w:val="00047CC2"/>
    <w:rsid w:val="00047D1B"/>
    <w:rsid w:val="00047EDB"/>
    <w:rsid w:val="0005055E"/>
    <w:rsid w:val="00050933"/>
    <w:rsid w:val="00052EA5"/>
    <w:rsid w:val="00052FBB"/>
    <w:rsid w:val="00054299"/>
    <w:rsid w:val="00054E3C"/>
    <w:rsid w:val="000555E6"/>
    <w:rsid w:val="00056A25"/>
    <w:rsid w:val="00056B53"/>
    <w:rsid w:val="000572AB"/>
    <w:rsid w:val="000573A1"/>
    <w:rsid w:val="00057980"/>
    <w:rsid w:val="000605E2"/>
    <w:rsid w:val="00060E9D"/>
    <w:rsid w:val="00062E3B"/>
    <w:rsid w:val="00063C86"/>
    <w:rsid w:val="00063FBA"/>
    <w:rsid w:val="00063FCB"/>
    <w:rsid w:val="000642A5"/>
    <w:rsid w:val="000642E8"/>
    <w:rsid w:val="0006435F"/>
    <w:rsid w:val="0006451D"/>
    <w:rsid w:val="0006545F"/>
    <w:rsid w:val="000663E5"/>
    <w:rsid w:val="000665BC"/>
    <w:rsid w:val="0006671C"/>
    <w:rsid w:val="000670EB"/>
    <w:rsid w:val="00067E0B"/>
    <w:rsid w:val="000702FC"/>
    <w:rsid w:val="00070C0B"/>
    <w:rsid w:val="00071194"/>
    <w:rsid w:val="00071C82"/>
    <w:rsid w:val="00072025"/>
    <w:rsid w:val="00072089"/>
    <w:rsid w:val="000730D1"/>
    <w:rsid w:val="0007372E"/>
    <w:rsid w:val="00073BFB"/>
    <w:rsid w:val="00073EE0"/>
    <w:rsid w:val="00074013"/>
    <w:rsid w:val="00074E2B"/>
    <w:rsid w:val="00075DBF"/>
    <w:rsid w:val="00076153"/>
    <w:rsid w:val="00076233"/>
    <w:rsid w:val="000767AD"/>
    <w:rsid w:val="00076DC0"/>
    <w:rsid w:val="00077FD7"/>
    <w:rsid w:val="00077FDB"/>
    <w:rsid w:val="00080399"/>
    <w:rsid w:val="00080571"/>
    <w:rsid w:val="00080823"/>
    <w:rsid w:val="00080953"/>
    <w:rsid w:val="00081720"/>
    <w:rsid w:val="0008190F"/>
    <w:rsid w:val="00082A39"/>
    <w:rsid w:val="00082D3C"/>
    <w:rsid w:val="0008356A"/>
    <w:rsid w:val="00084271"/>
    <w:rsid w:val="00085992"/>
    <w:rsid w:val="00085C78"/>
    <w:rsid w:val="00086DA1"/>
    <w:rsid w:val="000872B5"/>
    <w:rsid w:val="000908CC"/>
    <w:rsid w:val="000911B9"/>
    <w:rsid w:val="00091EF5"/>
    <w:rsid w:val="00091F4C"/>
    <w:rsid w:val="0009200E"/>
    <w:rsid w:val="000920AD"/>
    <w:rsid w:val="00092153"/>
    <w:rsid w:val="00092301"/>
    <w:rsid w:val="000923A3"/>
    <w:rsid w:val="00093488"/>
    <w:rsid w:val="0009394F"/>
    <w:rsid w:val="0009539D"/>
    <w:rsid w:val="00095C50"/>
    <w:rsid w:val="00095C7D"/>
    <w:rsid w:val="000961D6"/>
    <w:rsid w:val="000966C7"/>
    <w:rsid w:val="00096DDF"/>
    <w:rsid w:val="00097450"/>
    <w:rsid w:val="00097AA9"/>
    <w:rsid w:val="00097EC6"/>
    <w:rsid w:val="000A00F0"/>
    <w:rsid w:val="000A0163"/>
    <w:rsid w:val="000A01F6"/>
    <w:rsid w:val="000A114F"/>
    <w:rsid w:val="000A13F5"/>
    <w:rsid w:val="000A20CF"/>
    <w:rsid w:val="000A25CE"/>
    <w:rsid w:val="000A2910"/>
    <w:rsid w:val="000A2999"/>
    <w:rsid w:val="000A2C02"/>
    <w:rsid w:val="000A2EB7"/>
    <w:rsid w:val="000A2FA6"/>
    <w:rsid w:val="000A32CD"/>
    <w:rsid w:val="000A3CC4"/>
    <w:rsid w:val="000A48AC"/>
    <w:rsid w:val="000A5218"/>
    <w:rsid w:val="000A59F1"/>
    <w:rsid w:val="000A5FAC"/>
    <w:rsid w:val="000A6389"/>
    <w:rsid w:val="000A69D5"/>
    <w:rsid w:val="000A6FD4"/>
    <w:rsid w:val="000A7766"/>
    <w:rsid w:val="000A7A61"/>
    <w:rsid w:val="000B01C5"/>
    <w:rsid w:val="000B112E"/>
    <w:rsid w:val="000B1A78"/>
    <w:rsid w:val="000B28AF"/>
    <w:rsid w:val="000B36B0"/>
    <w:rsid w:val="000B3FB4"/>
    <w:rsid w:val="000B4191"/>
    <w:rsid w:val="000B4CF2"/>
    <w:rsid w:val="000B4D3E"/>
    <w:rsid w:val="000B50E8"/>
    <w:rsid w:val="000B5132"/>
    <w:rsid w:val="000B52C1"/>
    <w:rsid w:val="000B69D6"/>
    <w:rsid w:val="000C0276"/>
    <w:rsid w:val="000C0F86"/>
    <w:rsid w:val="000C143E"/>
    <w:rsid w:val="000C1882"/>
    <w:rsid w:val="000C1D4A"/>
    <w:rsid w:val="000C2AA2"/>
    <w:rsid w:val="000C3531"/>
    <w:rsid w:val="000C3586"/>
    <w:rsid w:val="000C3892"/>
    <w:rsid w:val="000C4330"/>
    <w:rsid w:val="000C45BB"/>
    <w:rsid w:val="000C487D"/>
    <w:rsid w:val="000C4CAA"/>
    <w:rsid w:val="000C4D8F"/>
    <w:rsid w:val="000C4F37"/>
    <w:rsid w:val="000C5395"/>
    <w:rsid w:val="000C561F"/>
    <w:rsid w:val="000C56C3"/>
    <w:rsid w:val="000C5865"/>
    <w:rsid w:val="000C5F1D"/>
    <w:rsid w:val="000C60FB"/>
    <w:rsid w:val="000C6E71"/>
    <w:rsid w:val="000C7319"/>
    <w:rsid w:val="000C74BF"/>
    <w:rsid w:val="000D10E6"/>
    <w:rsid w:val="000D1C4B"/>
    <w:rsid w:val="000D2B44"/>
    <w:rsid w:val="000D3219"/>
    <w:rsid w:val="000D34FD"/>
    <w:rsid w:val="000D35D0"/>
    <w:rsid w:val="000D3838"/>
    <w:rsid w:val="000D3AF0"/>
    <w:rsid w:val="000D3DAE"/>
    <w:rsid w:val="000D487B"/>
    <w:rsid w:val="000D5B60"/>
    <w:rsid w:val="000D67F8"/>
    <w:rsid w:val="000D6F09"/>
    <w:rsid w:val="000D70DF"/>
    <w:rsid w:val="000D785C"/>
    <w:rsid w:val="000D7A61"/>
    <w:rsid w:val="000D7B22"/>
    <w:rsid w:val="000E0342"/>
    <w:rsid w:val="000E05BC"/>
    <w:rsid w:val="000E1860"/>
    <w:rsid w:val="000E264C"/>
    <w:rsid w:val="000E2FBC"/>
    <w:rsid w:val="000E3865"/>
    <w:rsid w:val="000E3C78"/>
    <w:rsid w:val="000E3C84"/>
    <w:rsid w:val="000E42A8"/>
    <w:rsid w:val="000E4939"/>
    <w:rsid w:val="000E5DC9"/>
    <w:rsid w:val="000E608C"/>
    <w:rsid w:val="000E6110"/>
    <w:rsid w:val="000E616F"/>
    <w:rsid w:val="000E6A51"/>
    <w:rsid w:val="000E74D6"/>
    <w:rsid w:val="000E76F0"/>
    <w:rsid w:val="000F0445"/>
    <w:rsid w:val="000F23A7"/>
    <w:rsid w:val="000F3663"/>
    <w:rsid w:val="000F4296"/>
    <w:rsid w:val="000F43C1"/>
    <w:rsid w:val="000F52D4"/>
    <w:rsid w:val="000F5CFC"/>
    <w:rsid w:val="000F61DC"/>
    <w:rsid w:val="000F6226"/>
    <w:rsid w:val="000F6C3B"/>
    <w:rsid w:val="000F6D62"/>
    <w:rsid w:val="001005A8"/>
    <w:rsid w:val="00101526"/>
    <w:rsid w:val="001015C6"/>
    <w:rsid w:val="00101A11"/>
    <w:rsid w:val="00101BA3"/>
    <w:rsid w:val="00101CE6"/>
    <w:rsid w:val="001023B0"/>
    <w:rsid w:val="001026A8"/>
    <w:rsid w:val="00103F83"/>
    <w:rsid w:val="00104526"/>
    <w:rsid w:val="00105E94"/>
    <w:rsid w:val="00105EAD"/>
    <w:rsid w:val="0010637F"/>
    <w:rsid w:val="00106929"/>
    <w:rsid w:val="0010788A"/>
    <w:rsid w:val="00107A89"/>
    <w:rsid w:val="00107B6F"/>
    <w:rsid w:val="00107E87"/>
    <w:rsid w:val="00111088"/>
    <w:rsid w:val="00111172"/>
    <w:rsid w:val="001112E7"/>
    <w:rsid w:val="00111805"/>
    <w:rsid w:val="0011193C"/>
    <w:rsid w:val="001129B1"/>
    <w:rsid w:val="00114365"/>
    <w:rsid w:val="001143CE"/>
    <w:rsid w:val="001152E0"/>
    <w:rsid w:val="00115FB5"/>
    <w:rsid w:val="001164BA"/>
    <w:rsid w:val="00117782"/>
    <w:rsid w:val="001179D6"/>
    <w:rsid w:val="001202D6"/>
    <w:rsid w:val="001203EC"/>
    <w:rsid w:val="00121828"/>
    <w:rsid w:val="00121C00"/>
    <w:rsid w:val="00121C56"/>
    <w:rsid w:val="00121FF5"/>
    <w:rsid w:val="00122079"/>
    <w:rsid w:val="001223B7"/>
    <w:rsid w:val="00122739"/>
    <w:rsid w:val="00122845"/>
    <w:rsid w:val="00122AC7"/>
    <w:rsid w:val="0012399E"/>
    <w:rsid w:val="00125BC2"/>
    <w:rsid w:val="00125F7E"/>
    <w:rsid w:val="00125F9B"/>
    <w:rsid w:val="001275A3"/>
    <w:rsid w:val="00127CB1"/>
    <w:rsid w:val="00132341"/>
    <w:rsid w:val="0013244C"/>
    <w:rsid w:val="00132504"/>
    <w:rsid w:val="001326B3"/>
    <w:rsid w:val="00132970"/>
    <w:rsid w:val="0013317B"/>
    <w:rsid w:val="00134CFF"/>
    <w:rsid w:val="00134E05"/>
    <w:rsid w:val="00135574"/>
    <w:rsid w:val="0013639E"/>
    <w:rsid w:val="001366CD"/>
    <w:rsid w:val="00137837"/>
    <w:rsid w:val="00137C5C"/>
    <w:rsid w:val="001407C3"/>
    <w:rsid w:val="00140DB2"/>
    <w:rsid w:val="00141B44"/>
    <w:rsid w:val="00141B5A"/>
    <w:rsid w:val="00142579"/>
    <w:rsid w:val="00142E7B"/>
    <w:rsid w:val="00143028"/>
    <w:rsid w:val="001444DF"/>
    <w:rsid w:val="001448FA"/>
    <w:rsid w:val="001452A2"/>
    <w:rsid w:val="00145625"/>
    <w:rsid w:val="00145CB9"/>
    <w:rsid w:val="001460B2"/>
    <w:rsid w:val="00146352"/>
    <w:rsid w:val="001464DA"/>
    <w:rsid w:val="00146802"/>
    <w:rsid w:val="00146B41"/>
    <w:rsid w:val="00146F0F"/>
    <w:rsid w:val="00147329"/>
    <w:rsid w:val="00151117"/>
    <w:rsid w:val="0015127E"/>
    <w:rsid w:val="001512EE"/>
    <w:rsid w:val="00151DB2"/>
    <w:rsid w:val="0015212B"/>
    <w:rsid w:val="001525F6"/>
    <w:rsid w:val="00152A99"/>
    <w:rsid w:val="001536CB"/>
    <w:rsid w:val="00154249"/>
    <w:rsid w:val="0015490B"/>
    <w:rsid w:val="001549B2"/>
    <w:rsid w:val="00154E0A"/>
    <w:rsid w:val="00154F92"/>
    <w:rsid w:val="00155E7E"/>
    <w:rsid w:val="00156531"/>
    <w:rsid w:val="00156885"/>
    <w:rsid w:val="00156C65"/>
    <w:rsid w:val="00157118"/>
    <w:rsid w:val="00157293"/>
    <w:rsid w:val="00157DF3"/>
    <w:rsid w:val="001607DF"/>
    <w:rsid w:val="001607E2"/>
    <w:rsid w:val="00160A76"/>
    <w:rsid w:val="00160CA8"/>
    <w:rsid w:val="00160FB4"/>
    <w:rsid w:val="0016126C"/>
    <w:rsid w:val="00161B9F"/>
    <w:rsid w:val="00162A5B"/>
    <w:rsid w:val="001632A5"/>
    <w:rsid w:val="00163822"/>
    <w:rsid w:val="001646D2"/>
    <w:rsid w:val="00164927"/>
    <w:rsid w:val="00164ECD"/>
    <w:rsid w:val="001651A9"/>
    <w:rsid w:val="00165CCD"/>
    <w:rsid w:val="001662FB"/>
    <w:rsid w:val="00166C32"/>
    <w:rsid w:val="00167505"/>
    <w:rsid w:val="001677EB"/>
    <w:rsid w:val="001678C7"/>
    <w:rsid w:val="00167E36"/>
    <w:rsid w:val="001701EF"/>
    <w:rsid w:val="0017034E"/>
    <w:rsid w:val="00170809"/>
    <w:rsid w:val="00171038"/>
    <w:rsid w:val="0017127F"/>
    <w:rsid w:val="00171679"/>
    <w:rsid w:val="001720D9"/>
    <w:rsid w:val="001725E3"/>
    <w:rsid w:val="001731E5"/>
    <w:rsid w:val="0017375C"/>
    <w:rsid w:val="00173A95"/>
    <w:rsid w:val="00173F40"/>
    <w:rsid w:val="0017430A"/>
    <w:rsid w:val="00174346"/>
    <w:rsid w:val="00175880"/>
    <w:rsid w:val="00175965"/>
    <w:rsid w:val="00175BD1"/>
    <w:rsid w:val="00175E95"/>
    <w:rsid w:val="001768E1"/>
    <w:rsid w:val="00176E6B"/>
    <w:rsid w:val="00177447"/>
    <w:rsid w:val="0017763E"/>
    <w:rsid w:val="00177740"/>
    <w:rsid w:val="00180660"/>
    <w:rsid w:val="001810C6"/>
    <w:rsid w:val="001817A4"/>
    <w:rsid w:val="00182CCB"/>
    <w:rsid w:val="00183028"/>
    <w:rsid w:val="00183CC5"/>
    <w:rsid w:val="0018403D"/>
    <w:rsid w:val="00184A66"/>
    <w:rsid w:val="00185C3F"/>
    <w:rsid w:val="001861E2"/>
    <w:rsid w:val="001863EC"/>
    <w:rsid w:val="00187073"/>
    <w:rsid w:val="001874D1"/>
    <w:rsid w:val="00187E50"/>
    <w:rsid w:val="00190277"/>
    <w:rsid w:val="001902F0"/>
    <w:rsid w:val="0019063D"/>
    <w:rsid w:val="00190647"/>
    <w:rsid w:val="00190EB7"/>
    <w:rsid w:val="001910D1"/>
    <w:rsid w:val="00191C0B"/>
    <w:rsid w:val="00192C43"/>
    <w:rsid w:val="00194E6C"/>
    <w:rsid w:val="001951B2"/>
    <w:rsid w:val="0019524A"/>
    <w:rsid w:val="001954E2"/>
    <w:rsid w:val="0019568B"/>
    <w:rsid w:val="00195BDA"/>
    <w:rsid w:val="00196F76"/>
    <w:rsid w:val="0019735B"/>
    <w:rsid w:val="0019745C"/>
    <w:rsid w:val="001974B0"/>
    <w:rsid w:val="001976D9"/>
    <w:rsid w:val="001A0052"/>
    <w:rsid w:val="001A1367"/>
    <w:rsid w:val="001A2890"/>
    <w:rsid w:val="001A2EEB"/>
    <w:rsid w:val="001A3F49"/>
    <w:rsid w:val="001A4694"/>
    <w:rsid w:val="001A4F51"/>
    <w:rsid w:val="001A515A"/>
    <w:rsid w:val="001A5613"/>
    <w:rsid w:val="001A7511"/>
    <w:rsid w:val="001A7D80"/>
    <w:rsid w:val="001B162C"/>
    <w:rsid w:val="001B2232"/>
    <w:rsid w:val="001B2332"/>
    <w:rsid w:val="001B247A"/>
    <w:rsid w:val="001B28F0"/>
    <w:rsid w:val="001B291C"/>
    <w:rsid w:val="001B3BFE"/>
    <w:rsid w:val="001B3C5E"/>
    <w:rsid w:val="001B3E96"/>
    <w:rsid w:val="001B44B3"/>
    <w:rsid w:val="001B4802"/>
    <w:rsid w:val="001B4D6D"/>
    <w:rsid w:val="001B58A8"/>
    <w:rsid w:val="001B5B2F"/>
    <w:rsid w:val="001B6590"/>
    <w:rsid w:val="001B6C27"/>
    <w:rsid w:val="001B7087"/>
    <w:rsid w:val="001B719A"/>
    <w:rsid w:val="001C021C"/>
    <w:rsid w:val="001C08F6"/>
    <w:rsid w:val="001C1870"/>
    <w:rsid w:val="001C2B43"/>
    <w:rsid w:val="001C3639"/>
    <w:rsid w:val="001C3AA3"/>
    <w:rsid w:val="001C4A1E"/>
    <w:rsid w:val="001C4A42"/>
    <w:rsid w:val="001C51C7"/>
    <w:rsid w:val="001C5989"/>
    <w:rsid w:val="001C690F"/>
    <w:rsid w:val="001C6919"/>
    <w:rsid w:val="001C6BE4"/>
    <w:rsid w:val="001C7303"/>
    <w:rsid w:val="001C76D3"/>
    <w:rsid w:val="001C7928"/>
    <w:rsid w:val="001D029E"/>
    <w:rsid w:val="001D0BDB"/>
    <w:rsid w:val="001D179A"/>
    <w:rsid w:val="001D1C89"/>
    <w:rsid w:val="001D2449"/>
    <w:rsid w:val="001D263D"/>
    <w:rsid w:val="001D30F1"/>
    <w:rsid w:val="001D3568"/>
    <w:rsid w:val="001D37FF"/>
    <w:rsid w:val="001D3D0A"/>
    <w:rsid w:val="001D40CD"/>
    <w:rsid w:val="001D41F7"/>
    <w:rsid w:val="001D431E"/>
    <w:rsid w:val="001D4D83"/>
    <w:rsid w:val="001D597B"/>
    <w:rsid w:val="001D71C8"/>
    <w:rsid w:val="001D72EB"/>
    <w:rsid w:val="001D76B7"/>
    <w:rsid w:val="001D789E"/>
    <w:rsid w:val="001D7BC2"/>
    <w:rsid w:val="001D7D6F"/>
    <w:rsid w:val="001D7DD6"/>
    <w:rsid w:val="001E113F"/>
    <w:rsid w:val="001E1744"/>
    <w:rsid w:val="001E18DF"/>
    <w:rsid w:val="001E1FC6"/>
    <w:rsid w:val="001E2800"/>
    <w:rsid w:val="001E338B"/>
    <w:rsid w:val="001E3F07"/>
    <w:rsid w:val="001E405C"/>
    <w:rsid w:val="001E4E20"/>
    <w:rsid w:val="001E51B7"/>
    <w:rsid w:val="001E51BF"/>
    <w:rsid w:val="001E5341"/>
    <w:rsid w:val="001E6850"/>
    <w:rsid w:val="001E71F8"/>
    <w:rsid w:val="001E74F5"/>
    <w:rsid w:val="001E77DA"/>
    <w:rsid w:val="001E7C0C"/>
    <w:rsid w:val="001E7C97"/>
    <w:rsid w:val="001E7F4B"/>
    <w:rsid w:val="001F011E"/>
    <w:rsid w:val="001F06B6"/>
    <w:rsid w:val="001F08E3"/>
    <w:rsid w:val="001F0DB6"/>
    <w:rsid w:val="001F19A3"/>
    <w:rsid w:val="001F1C07"/>
    <w:rsid w:val="001F2553"/>
    <w:rsid w:val="001F2BA0"/>
    <w:rsid w:val="001F2C61"/>
    <w:rsid w:val="001F320D"/>
    <w:rsid w:val="001F47AD"/>
    <w:rsid w:val="001F5369"/>
    <w:rsid w:val="001F5A47"/>
    <w:rsid w:val="001F6031"/>
    <w:rsid w:val="001F6867"/>
    <w:rsid w:val="001F6E60"/>
    <w:rsid w:val="001F70FB"/>
    <w:rsid w:val="001F742D"/>
    <w:rsid w:val="001F7514"/>
    <w:rsid w:val="001F7D74"/>
    <w:rsid w:val="002003CA"/>
    <w:rsid w:val="00201131"/>
    <w:rsid w:val="00201156"/>
    <w:rsid w:val="00201409"/>
    <w:rsid w:val="0020165A"/>
    <w:rsid w:val="0020187F"/>
    <w:rsid w:val="00201BF3"/>
    <w:rsid w:val="0020210A"/>
    <w:rsid w:val="002027F8"/>
    <w:rsid w:val="002028C2"/>
    <w:rsid w:val="00202A36"/>
    <w:rsid w:val="00202F4D"/>
    <w:rsid w:val="00203DCA"/>
    <w:rsid w:val="00203FF4"/>
    <w:rsid w:val="0020456F"/>
    <w:rsid w:val="00204F23"/>
    <w:rsid w:val="0020586B"/>
    <w:rsid w:val="002059C1"/>
    <w:rsid w:val="00205A92"/>
    <w:rsid w:val="00205B6B"/>
    <w:rsid w:val="00205D46"/>
    <w:rsid w:val="00206F6D"/>
    <w:rsid w:val="00210616"/>
    <w:rsid w:val="00210A8D"/>
    <w:rsid w:val="00211C4B"/>
    <w:rsid w:val="00211CC1"/>
    <w:rsid w:val="00212614"/>
    <w:rsid w:val="00213271"/>
    <w:rsid w:val="002141CE"/>
    <w:rsid w:val="00214778"/>
    <w:rsid w:val="002155A0"/>
    <w:rsid w:val="00215E3D"/>
    <w:rsid w:val="00216663"/>
    <w:rsid w:val="002179A4"/>
    <w:rsid w:val="00217E6E"/>
    <w:rsid w:val="00220231"/>
    <w:rsid w:val="002202B7"/>
    <w:rsid w:val="00220A55"/>
    <w:rsid w:val="002210F3"/>
    <w:rsid w:val="002222AA"/>
    <w:rsid w:val="00222F3E"/>
    <w:rsid w:val="00223EC3"/>
    <w:rsid w:val="002243D6"/>
    <w:rsid w:val="0022466B"/>
    <w:rsid w:val="00224A53"/>
    <w:rsid w:val="0022511D"/>
    <w:rsid w:val="00225A7D"/>
    <w:rsid w:val="00225AC7"/>
    <w:rsid w:val="00225AFB"/>
    <w:rsid w:val="00225E3C"/>
    <w:rsid w:val="00226192"/>
    <w:rsid w:val="00226726"/>
    <w:rsid w:val="00227201"/>
    <w:rsid w:val="002301FB"/>
    <w:rsid w:val="002305F0"/>
    <w:rsid w:val="002307F1"/>
    <w:rsid w:val="002313C0"/>
    <w:rsid w:val="00231CD2"/>
    <w:rsid w:val="00231D31"/>
    <w:rsid w:val="0023218C"/>
    <w:rsid w:val="00232727"/>
    <w:rsid w:val="00233F27"/>
    <w:rsid w:val="0023410B"/>
    <w:rsid w:val="0023420F"/>
    <w:rsid w:val="00234507"/>
    <w:rsid w:val="002351C1"/>
    <w:rsid w:val="00235ECC"/>
    <w:rsid w:val="002365C4"/>
    <w:rsid w:val="00236646"/>
    <w:rsid w:val="002371C0"/>
    <w:rsid w:val="00237A5C"/>
    <w:rsid w:val="0024053B"/>
    <w:rsid w:val="0024059E"/>
    <w:rsid w:val="00241126"/>
    <w:rsid w:val="00242A7A"/>
    <w:rsid w:val="00243311"/>
    <w:rsid w:val="00243386"/>
    <w:rsid w:val="002438BA"/>
    <w:rsid w:val="002440C5"/>
    <w:rsid w:val="002453BD"/>
    <w:rsid w:val="00245F94"/>
    <w:rsid w:val="0024618B"/>
    <w:rsid w:val="002469D5"/>
    <w:rsid w:val="00246B72"/>
    <w:rsid w:val="0024706A"/>
    <w:rsid w:val="00247651"/>
    <w:rsid w:val="00250A29"/>
    <w:rsid w:val="00250F66"/>
    <w:rsid w:val="00251052"/>
    <w:rsid w:val="00251B65"/>
    <w:rsid w:val="00251DEA"/>
    <w:rsid w:val="002534EB"/>
    <w:rsid w:val="002535F5"/>
    <w:rsid w:val="00254157"/>
    <w:rsid w:val="002548B8"/>
    <w:rsid w:val="00254AA8"/>
    <w:rsid w:val="00254CA8"/>
    <w:rsid w:val="00254E99"/>
    <w:rsid w:val="00254EA9"/>
    <w:rsid w:val="002552A1"/>
    <w:rsid w:val="002556DC"/>
    <w:rsid w:val="00255F3C"/>
    <w:rsid w:val="00256159"/>
    <w:rsid w:val="002563B1"/>
    <w:rsid w:val="002563C7"/>
    <w:rsid w:val="002563EE"/>
    <w:rsid w:val="00256913"/>
    <w:rsid w:val="0025762C"/>
    <w:rsid w:val="00260318"/>
    <w:rsid w:val="002608FE"/>
    <w:rsid w:val="00261EFE"/>
    <w:rsid w:val="00262301"/>
    <w:rsid w:val="0026413F"/>
    <w:rsid w:val="002645D7"/>
    <w:rsid w:val="0026542B"/>
    <w:rsid w:val="00265946"/>
    <w:rsid w:val="00266C9F"/>
    <w:rsid w:val="00267EC7"/>
    <w:rsid w:val="0027013B"/>
    <w:rsid w:val="0027046E"/>
    <w:rsid w:val="00270CF9"/>
    <w:rsid w:val="00271879"/>
    <w:rsid w:val="00271F0C"/>
    <w:rsid w:val="002725B5"/>
    <w:rsid w:val="002728C4"/>
    <w:rsid w:val="002729C8"/>
    <w:rsid w:val="00272EC8"/>
    <w:rsid w:val="00273785"/>
    <w:rsid w:val="002738BD"/>
    <w:rsid w:val="00273BDC"/>
    <w:rsid w:val="00273C13"/>
    <w:rsid w:val="00273DBF"/>
    <w:rsid w:val="00275F2A"/>
    <w:rsid w:val="00275F83"/>
    <w:rsid w:val="00276006"/>
    <w:rsid w:val="00276026"/>
    <w:rsid w:val="0027698D"/>
    <w:rsid w:val="00277523"/>
    <w:rsid w:val="002777F4"/>
    <w:rsid w:val="00277F17"/>
    <w:rsid w:val="00280FEA"/>
    <w:rsid w:val="0028182D"/>
    <w:rsid w:val="00281C60"/>
    <w:rsid w:val="002820AC"/>
    <w:rsid w:val="00282434"/>
    <w:rsid w:val="00284080"/>
    <w:rsid w:val="002841D9"/>
    <w:rsid w:val="00285371"/>
    <w:rsid w:val="00285A9C"/>
    <w:rsid w:val="002876A8"/>
    <w:rsid w:val="00287D2D"/>
    <w:rsid w:val="00287F35"/>
    <w:rsid w:val="002900AC"/>
    <w:rsid w:val="002901C2"/>
    <w:rsid w:val="00290BE4"/>
    <w:rsid w:val="0029111C"/>
    <w:rsid w:val="00291152"/>
    <w:rsid w:val="002911B2"/>
    <w:rsid w:val="00291B84"/>
    <w:rsid w:val="0029271F"/>
    <w:rsid w:val="002931B4"/>
    <w:rsid w:val="00293DB3"/>
    <w:rsid w:val="0029400A"/>
    <w:rsid w:val="00294175"/>
    <w:rsid w:val="00294503"/>
    <w:rsid w:val="002945B5"/>
    <w:rsid w:val="0029478C"/>
    <w:rsid w:val="00294A24"/>
    <w:rsid w:val="00294ACB"/>
    <w:rsid w:val="00294FB9"/>
    <w:rsid w:val="00295B33"/>
    <w:rsid w:val="00295B74"/>
    <w:rsid w:val="0029663F"/>
    <w:rsid w:val="00296727"/>
    <w:rsid w:val="00296990"/>
    <w:rsid w:val="00296A47"/>
    <w:rsid w:val="00297206"/>
    <w:rsid w:val="00297D04"/>
    <w:rsid w:val="00297DB4"/>
    <w:rsid w:val="00297FD6"/>
    <w:rsid w:val="002A04F8"/>
    <w:rsid w:val="002A0690"/>
    <w:rsid w:val="002A09FD"/>
    <w:rsid w:val="002A0FA2"/>
    <w:rsid w:val="002A161C"/>
    <w:rsid w:val="002A2484"/>
    <w:rsid w:val="002A289C"/>
    <w:rsid w:val="002A28AD"/>
    <w:rsid w:val="002A42F4"/>
    <w:rsid w:val="002A45F2"/>
    <w:rsid w:val="002A47E2"/>
    <w:rsid w:val="002A4BDE"/>
    <w:rsid w:val="002A5930"/>
    <w:rsid w:val="002A59C8"/>
    <w:rsid w:val="002A5C34"/>
    <w:rsid w:val="002A637C"/>
    <w:rsid w:val="002A6454"/>
    <w:rsid w:val="002A7303"/>
    <w:rsid w:val="002A75D7"/>
    <w:rsid w:val="002A7614"/>
    <w:rsid w:val="002A7A2A"/>
    <w:rsid w:val="002B1885"/>
    <w:rsid w:val="002B189D"/>
    <w:rsid w:val="002B1D3E"/>
    <w:rsid w:val="002B252F"/>
    <w:rsid w:val="002B2A82"/>
    <w:rsid w:val="002B2AC2"/>
    <w:rsid w:val="002B2BC6"/>
    <w:rsid w:val="002B2C41"/>
    <w:rsid w:val="002B3336"/>
    <w:rsid w:val="002B3C79"/>
    <w:rsid w:val="002B4008"/>
    <w:rsid w:val="002B673E"/>
    <w:rsid w:val="002B6811"/>
    <w:rsid w:val="002B78B0"/>
    <w:rsid w:val="002B7946"/>
    <w:rsid w:val="002C0D70"/>
    <w:rsid w:val="002C0DBE"/>
    <w:rsid w:val="002C1351"/>
    <w:rsid w:val="002C19E4"/>
    <w:rsid w:val="002C1D13"/>
    <w:rsid w:val="002C3901"/>
    <w:rsid w:val="002C3B98"/>
    <w:rsid w:val="002C3DD0"/>
    <w:rsid w:val="002C3ECD"/>
    <w:rsid w:val="002C50DB"/>
    <w:rsid w:val="002C5228"/>
    <w:rsid w:val="002C5CE5"/>
    <w:rsid w:val="002C6605"/>
    <w:rsid w:val="002C663D"/>
    <w:rsid w:val="002C6C2F"/>
    <w:rsid w:val="002C6F64"/>
    <w:rsid w:val="002C7186"/>
    <w:rsid w:val="002C7477"/>
    <w:rsid w:val="002D10AF"/>
    <w:rsid w:val="002D1959"/>
    <w:rsid w:val="002D1E23"/>
    <w:rsid w:val="002D1E5A"/>
    <w:rsid w:val="002D3F04"/>
    <w:rsid w:val="002D466A"/>
    <w:rsid w:val="002D588B"/>
    <w:rsid w:val="002D5C9A"/>
    <w:rsid w:val="002D6325"/>
    <w:rsid w:val="002D6648"/>
    <w:rsid w:val="002D7928"/>
    <w:rsid w:val="002E0490"/>
    <w:rsid w:val="002E1029"/>
    <w:rsid w:val="002E1F4B"/>
    <w:rsid w:val="002E271A"/>
    <w:rsid w:val="002E2A28"/>
    <w:rsid w:val="002E34B5"/>
    <w:rsid w:val="002E4009"/>
    <w:rsid w:val="002E432B"/>
    <w:rsid w:val="002E44F6"/>
    <w:rsid w:val="002E4AA1"/>
    <w:rsid w:val="002E4BBD"/>
    <w:rsid w:val="002E52B0"/>
    <w:rsid w:val="002E57F9"/>
    <w:rsid w:val="002E6B82"/>
    <w:rsid w:val="002E7189"/>
    <w:rsid w:val="002E7270"/>
    <w:rsid w:val="002E7B37"/>
    <w:rsid w:val="002E7C52"/>
    <w:rsid w:val="002F0120"/>
    <w:rsid w:val="002F118D"/>
    <w:rsid w:val="002F1EEA"/>
    <w:rsid w:val="002F2AE2"/>
    <w:rsid w:val="002F2DBA"/>
    <w:rsid w:val="002F2F2F"/>
    <w:rsid w:val="002F31BF"/>
    <w:rsid w:val="002F3651"/>
    <w:rsid w:val="002F3A08"/>
    <w:rsid w:val="002F3A30"/>
    <w:rsid w:val="002F43F8"/>
    <w:rsid w:val="002F470F"/>
    <w:rsid w:val="002F4CB3"/>
    <w:rsid w:val="002F5AB1"/>
    <w:rsid w:val="002F6C93"/>
    <w:rsid w:val="002F7D10"/>
    <w:rsid w:val="0030012E"/>
    <w:rsid w:val="003006DD"/>
    <w:rsid w:val="00300D66"/>
    <w:rsid w:val="0030120B"/>
    <w:rsid w:val="00301384"/>
    <w:rsid w:val="00301CA3"/>
    <w:rsid w:val="00302928"/>
    <w:rsid w:val="00302B59"/>
    <w:rsid w:val="00302B69"/>
    <w:rsid w:val="0030360D"/>
    <w:rsid w:val="003048C9"/>
    <w:rsid w:val="003055DB"/>
    <w:rsid w:val="00305994"/>
    <w:rsid w:val="00306BFD"/>
    <w:rsid w:val="00307DB7"/>
    <w:rsid w:val="003112EB"/>
    <w:rsid w:val="0031165D"/>
    <w:rsid w:val="0031243A"/>
    <w:rsid w:val="0031316E"/>
    <w:rsid w:val="003133C7"/>
    <w:rsid w:val="003133ED"/>
    <w:rsid w:val="00313CAE"/>
    <w:rsid w:val="00315058"/>
    <w:rsid w:val="003154D1"/>
    <w:rsid w:val="003156DF"/>
    <w:rsid w:val="00316003"/>
    <w:rsid w:val="003161F2"/>
    <w:rsid w:val="00316661"/>
    <w:rsid w:val="00316A8A"/>
    <w:rsid w:val="00316CED"/>
    <w:rsid w:val="003170E4"/>
    <w:rsid w:val="00317128"/>
    <w:rsid w:val="003177B9"/>
    <w:rsid w:val="00317944"/>
    <w:rsid w:val="00320B0A"/>
    <w:rsid w:val="00321764"/>
    <w:rsid w:val="00321ACC"/>
    <w:rsid w:val="00321E63"/>
    <w:rsid w:val="00321F20"/>
    <w:rsid w:val="00322BBD"/>
    <w:rsid w:val="00322CC4"/>
    <w:rsid w:val="00323030"/>
    <w:rsid w:val="00324A1C"/>
    <w:rsid w:val="00324EA9"/>
    <w:rsid w:val="0032505A"/>
    <w:rsid w:val="0032516F"/>
    <w:rsid w:val="00325203"/>
    <w:rsid w:val="003259DD"/>
    <w:rsid w:val="00325B32"/>
    <w:rsid w:val="00326065"/>
    <w:rsid w:val="00326227"/>
    <w:rsid w:val="00326288"/>
    <w:rsid w:val="0032659F"/>
    <w:rsid w:val="003267EB"/>
    <w:rsid w:val="00327297"/>
    <w:rsid w:val="0032740D"/>
    <w:rsid w:val="00327415"/>
    <w:rsid w:val="00327EEA"/>
    <w:rsid w:val="00330E84"/>
    <w:rsid w:val="00331121"/>
    <w:rsid w:val="00331582"/>
    <w:rsid w:val="003321B9"/>
    <w:rsid w:val="003327FE"/>
    <w:rsid w:val="00332E2F"/>
    <w:rsid w:val="00333465"/>
    <w:rsid w:val="00333C88"/>
    <w:rsid w:val="00336346"/>
    <w:rsid w:val="00336751"/>
    <w:rsid w:val="00336AD9"/>
    <w:rsid w:val="00336BBD"/>
    <w:rsid w:val="00336C1E"/>
    <w:rsid w:val="00337051"/>
    <w:rsid w:val="00337A79"/>
    <w:rsid w:val="00340040"/>
    <w:rsid w:val="003403D0"/>
    <w:rsid w:val="00340655"/>
    <w:rsid w:val="0034109B"/>
    <w:rsid w:val="0034175A"/>
    <w:rsid w:val="003429A4"/>
    <w:rsid w:val="0034394C"/>
    <w:rsid w:val="00343F05"/>
    <w:rsid w:val="003447BC"/>
    <w:rsid w:val="00345139"/>
    <w:rsid w:val="003454EE"/>
    <w:rsid w:val="003460C9"/>
    <w:rsid w:val="00347A95"/>
    <w:rsid w:val="00350207"/>
    <w:rsid w:val="00350411"/>
    <w:rsid w:val="00350439"/>
    <w:rsid w:val="00350B2D"/>
    <w:rsid w:val="003512DD"/>
    <w:rsid w:val="003513A3"/>
    <w:rsid w:val="00351731"/>
    <w:rsid w:val="00354536"/>
    <w:rsid w:val="00354D30"/>
    <w:rsid w:val="00354E94"/>
    <w:rsid w:val="00355455"/>
    <w:rsid w:val="00355DEF"/>
    <w:rsid w:val="003567C1"/>
    <w:rsid w:val="00356E67"/>
    <w:rsid w:val="00357924"/>
    <w:rsid w:val="00357E91"/>
    <w:rsid w:val="00360318"/>
    <w:rsid w:val="0036060C"/>
    <w:rsid w:val="003609AA"/>
    <w:rsid w:val="00360A23"/>
    <w:rsid w:val="00362CCA"/>
    <w:rsid w:val="003642AE"/>
    <w:rsid w:val="00364A37"/>
    <w:rsid w:val="003651E4"/>
    <w:rsid w:val="00365B90"/>
    <w:rsid w:val="00365DAC"/>
    <w:rsid w:val="0036659F"/>
    <w:rsid w:val="00366721"/>
    <w:rsid w:val="00367032"/>
    <w:rsid w:val="00367849"/>
    <w:rsid w:val="00370157"/>
    <w:rsid w:val="00370F2B"/>
    <w:rsid w:val="0037181A"/>
    <w:rsid w:val="00373FB0"/>
    <w:rsid w:val="00374050"/>
    <w:rsid w:val="003742B9"/>
    <w:rsid w:val="0037431B"/>
    <w:rsid w:val="00374CCD"/>
    <w:rsid w:val="00375177"/>
    <w:rsid w:val="003754EC"/>
    <w:rsid w:val="003757EB"/>
    <w:rsid w:val="00375F8F"/>
    <w:rsid w:val="00376378"/>
    <w:rsid w:val="003763A1"/>
    <w:rsid w:val="00377D6B"/>
    <w:rsid w:val="00377D91"/>
    <w:rsid w:val="003805C8"/>
    <w:rsid w:val="00380D1B"/>
    <w:rsid w:val="00381134"/>
    <w:rsid w:val="00381521"/>
    <w:rsid w:val="00381B4B"/>
    <w:rsid w:val="003821FD"/>
    <w:rsid w:val="00382557"/>
    <w:rsid w:val="0038286F"/>
    <w:rsid w:val="0038343B"/>
    <w:rsid w:val="003841D2"/>
    <w:rsid w:val="00384275"/>
    <w:rsid w:val="00384C3F"/>
    <w:rsid w:val="00384E99"/>
    <w:rsid w:val="00384EBA"/>
    <w:rsid w:val="00385332"/>
    <w:rsid w:val="00385F1A"/>
    <w:rsid w:val="00385FC9"/>
    <w:rsid w:val="003864BF"/>
    <w:rsid w:val="00386B90"/>
    <w:rsid w:val="00390524"/>
    <w:rsid w:val="00390888"/>
    <w:rsid w:val="00390E04"/>
    <w:rsid w:val="003911CD"/>
    <w:rsid w:val="00391340"/>
    <w:rsid w:val="00391DE3"/>
    <w:rsid w:val="00391F39"/>
    <w:rsid w:val="003922A3"/>
    <w:rsid w:val="003926DB"/>
    <w:rsid w:val="00393161"/>
    <w:rsid w:val="0039326F"/>
    <w:rsid w:val="0039348D"/>
    <w:rsid w:val="00393E8C"/>
    <w:rsid w:val="00394907"/>
    <w:rsid w:val="00394AD3"/>
    <w:rsid w:val="00394B47"/>
    <w:rsid w:val="00395CC1"/>
    <w:rsid w:val="00396048"/>
    <w:rsid w:val="00397AE4"/>
    <w:rsid w:val="003A0B45"/>
    <w:rsid w:val="003A123C"/>
    <w:rsid w:val="003A1364"/>
    <w:rsid w:val="003A3434"/>
    <w:rsid w:val="003A3544"/>
    <w:rsid w:val="003A4660"/>
    <w:rsid w:val="003A4E08"/>
    <w:rsid w:val="003A50E1"/>
    <w:rsid w:val="003A6665"/>
    <w:rsid w:val="003B1597"/>
    <w:rsid w:val="003B1DE9"/>
    <w:rsid w:val="003B1F56"/>
    <w:rsid w:val="003B249F"/>
    <w:rsid w:val="003B2629"/>
    <w:rsid w:val="003B2F1F"/>
    <w:rsid w:val="003B4121"/>
    <w:rsid w:val="003B482B"/>
    <w:rsid w:val="003B4D47"/>
    <w:rsid w:val="003B5484"/>
    <w:rsid w:val="003B616A"/>
    <w:rsid w:val="003B6B77"/>
    <w:rsid w:val="003B6EB1"/>
    <w:rsid w:val="003B6FBD"/>
    <w:rsid w:val="003B7B8A"/>
    <w:rsid w:val="003C053D"/>
    <w:rsid w:val="003C0E6E"/>
    <w:rsid w:val="003C181D"/>
    <w:rsid w:val="003C1BA8"/>
    <w:rsid w:val="003C21CF"/>
    <w:rsid w:val="003C43C3"/>
    <w:rsid w:val="003C490B"/>
    <w:rsid w:val="003C4EFA"/>
    <w:rsid w:val="003C78CC"/>
    <w:rsid w:val="003C7E72"/>
    <w:rsid w:val="003D0AA7"/>
    <w:rsid w:val="003D1170"/>
    <w:rsid w:val="003D11B4"/>
    <w:rsid w:val="003D1493"/>
    <w:rsid w:val="003D1DFD"/>
    <w:rsid w:val="003D1FA2"/>
    <w:rsid w:val="003D26C2"/>
    <w:rsid w:val="003D29F0"/>
    <w:rsid w:val="003D2AA9"/>
    <w:rsid w:val="003D2EC7"/>
    <w:rsid w:val="003D3364"/>
    <w:rsid w:val="003D4F00"/>
    <w:rsid w:val="003D4FEC"/>
    <w:rsid w:val="003D5153"/>
    <w:rsid w:val="003D59D8"/>
    <w:rsid w:val="003D6762"/>
    <w:rsid w:val="003D6BA9"/>
    <w:rsid w:val="003D7F1B"/>
    <w:rsid w:val="003E1963"/>
    <w:rsid w:val="003E5433"/>
    <w:rsid w:val="003E5449"/>
    <w:rsid w:val="003E54D9"/>
    <w:rsid w:val="003E593B"/>
    <w:rsid w:val="003E6D13"/>
    <w:rsid w:val="003E7421"/>
    <w:rsid w:val="003F06D3"/>
    <w:rsid w:val="003F071D"/>
    <w:rsid w:val="003F1312"/>
    <w:rsid w:val="003F14A2"/>
    <w:rsid w:val="003F1AC3"/>
    <w:rsid w:val="003F2BC4"/>
    <w:rsid w:val="003F409B"/>
    <w:rsid w:val="003F4DA9"/>
    <w:rsid w:val="003F4DC1"/>
    <w:rsid w:val="003F506E"/>
    <w:rsid w:val="003F5193"/>
    <w:rsid w:val="003F574E"/>
    <w:rsid w:val="003F696A"/>
    <w:rsid w:val="003F6B4D"/>
    <w:rsid w:val="003F6C54"/>
    <w:rsid w:val="003F784B"/>
    <w:rsid w:val="003F797A"/>
    <w:rsid w:val="00400330"/>
    <w:rsid w:val="00400C5C"/>
    <w:rsid w:val="00400D17"/>
    <w:rsid w:val="0040156A"/>
    <w:rsid w:val="00402497"/>
    <w:rsid w:val="00406D22"/>
    <w:rsid w:val="00407AD6"/>
    <w:rsid w:val="0041332D"/>
    <w:rsid w:val="00413B0D"/>
    <w:rsid w:val="00413DE7"/>
    <w:rsid w:val="00414790"/>
    <w:rsid w:val="00414ACC"/>
    <w:rsid w:val="00414B65"/>
    <w:rsid w:val="004163BB"/>
    <w:rsid w:val="00416635"/>
    <w:rsid w:val="004179D2"/>
    <w:rsid w:val="004214FA"/>
    <w:rsid w:val="00424764"/>
    <w:rsid w:val="0042490E"/>
    <w:rsid w:val="00424D23"/>
    <w:rsid w:val="004257DE"/>
    <w:rsid w:val="00425B18"/>
    <w:rsid w:val="00426071"/>
    <w:rsid w:val="004264F5"/>
    <w:rsid w:val="004267F9"/>
    <w:rsid w:val="00426839"/>
    <w:rsid w:val="00426C2F"/>
    <w:rsid w:val="004272E3"/>
    <w:rsid w:val="00427608"/>
    <w:rsid w:val="004279C8"/>
    <w:rsid w:val="00427F2A"/>
    <w:rsid w:val="0043037C"/>
    <w:rsid w:val="004306CB"/>
    <w:rsid w:val="00430F2C"/>
    <w:rsid w:val="0043113F"/>
    <w:rsid w:val="0043118E"/>
    <w:rsid w:val="00431AE3"/>
    <w:rsid w:val="00432869"/>
    <w:rsid w:val="0043338A"/>
    <w:rsid w:val="00433D61"/>
    <w:rsid w:val="00434330"/>
    <w:rsid w:val="0043441D"/>
    <w:rsid w:val="004345BE"/>
    <w:rsid w:val="004346DF"/>
    <w:rsid w:val="004349D5"/>
    <w:rsid w:val="00435386"/>
    <w:rsid w:val="0043606F"/>
    <w:rsid w:val="00437FC4"/>
    <w:rsid w:val="00440509"/>
    <w:rsid w:val="004408BE"/>
    <w:rsid w:val="00440CEE"/>
    <w:rsid w:val="00440E23"/>
    <w:rsid w:val="00441AAB"/>
    <w:rsid w:val="00442395"/>
    <w:rsid w:val="0044246E"/>
    <w:rsid w:val="0044300D"/>
    <w:rsid w:val="0044360C"/>
    <w:rsid w:val="00444FE7"/>
    <w:rsid w:val="0044576B"/>
    <w:rsid w:val="00445B49"/>
    <w:rsid w:val="00446028"/>
    <w:rsid w:val="0044606C"/>
    <w:rsid w:val="00446983"/>
    <w:rsid w:val="00446A96"/>
    <w:rsid w:val="004478B6"/>
    <w:rsid w:val="00447D33"/>
    <w:rsid w:val="00450B00"/>
    <w:rsid w:val="0045125E"/>
    <w:rsid w:val="00451769"/>
    <w:rsid w:val="00451DAD"/>
    <w:rsid w:val="004538A9"/>
    <w:rsid w:val="00453F63"/>
    <w:rsid w:val="0045453A"/>
    <w:rsid w:val="0045682C"/>
    <w:rsid w:val="00456A64"/>
    <w:rsid w:val="00456ABF"/>
    <w:rsid w:val="0045743D"/>
    <w:rsid w:val="00460EEF"/>
    <w:rsid w:val="004612E0"/>
    <w:rsid w:val="004618C3"/>
    <w:rsid w:val="00462CC6"/>
    <w:rsid w:val="00463993"/>
    <w:rsid w:val="00463F75"/>
    <w:rsid w:val="00464C9C"/>
    <w:rsid w:val="00464E54"/>
    <w:rsid w:val="004650D8"/>
    <w:rsid w:val="004657A7"/>
    <w:rsid w:val="00465E48"/>
    <w:rsid w:val="00466209"/>
    <w:rsid w:val="004662C6"/>
    <w:rsid w:val="0046641F"/>
    <w:rsid w:val="00466A66"/>
    <w:rsid w:val="00466A71"/>
    <w:rsid w:val="00467450"/>
    <w:rsid w:val="00470AD3"/>
    <w:rsid w:val="00471A01"/>
    <w:rsid w:val="00471A78"/>
    <w:rsid w:val="004725A2"/>
    <w:rsid w:val="00472F53"/>
    <w:rsid w:val="0047303B"/>
    <w:rsid w:val="00473443"/>
    <w:rsid w:val="00473EE7"/>
    <w:rsid w:val="00474DC7"/>
    <w:rsid w:val="0047654D"/>
    <w:rsid w:val="00476750"/>
    <w:rsid w:val="00477D16"/>
    <w:rsid w:val="00477FB4"/>
    <w:rsid w:val="00480845"/>
    <w:rsid w:val="00480A70"/>
    <w:rsid w:val="00481050"/>
    <w:rsid w:val="004810D4"/>
    <w:rsid w:val="00484013"/>
    <w:rsid w:val="0048489B"/>
    <w:rsid w:val="00484E47"/>
    <w:rsid w:val="00485022"/>
    <w:rsid w:val="00486386"/>
    <w:rsid w:val="00486E02"/>
    <w:rsid w:val="00487C8A"/>
    <w:rsid w:val="00487F59"/>
    <w:rsid w:val="00490667"/>
    <w:rsid w:val="004917BA"/>
    <w:rsid w:val="00491CB3"/>
    <w:rsid w:val="00491F4F"/>
    <w:rsid w:val="0049214F"/>
    <w:rsid w:val="00492BF3"/>
    <w:rsid w:val="004931F8"/>
    <w:rsid w:val="0049354E"/>
    <w:rsid w:val="00493723"/>
    <w:rsid w:val="004945B4"/>
    <w:rsid w:val="004946B7"/>
    <w:rsid w:val="00494A4A"/>
    <w:rsid w:val="00494EE6"/>
    <w:rsid w:val="00495486"/>
    <w:rsid w:val="00496035"/>
    <w:rsid w:val="004964A8"/>
    <w:rsid w:val="00496822"/>
    <w:rsid w:val="0049694C"/>
    <w:rsid w:val="004969BC"/>
    <w:rsid w:val="00496A9D"/>
    <w:rsid w:val="00496DC8"/>
    <w:rsid w:val="004A023D"/>
    <w:rsid w:val="004A0381"/>
    <w:rsid w:val="004A0398"/>
    <w:rsid w:val="004A0421"/>
    <w:rsid w:val="004A0EDE"/>
    <w:rsid w:val="004A1727"/>
    <w:rsid w:val="004A1752"/>
    <w:rsid w:val="004A1A36"/>
    <w:rsid w:val="004A1CE5"/>
    <w:rsid w:val="004A1DD0"/>
    <w:rsid w:val="004A2097"/>
    <w:rsid w:val="004A25FB"/>
    <w:rsid w:val="004A260F"/>
    <w:rsid w:val="004A32E9"/>
    <w:rsid w:val="004A35E8"/>
    <w:rsid w:val="004A39D7"/>
    <w:rsid w:val="004A4492"/>
    <w:rsid w:val="004A4886"/>
    <w:rsid w:val="004A4CB4"/>
    <w:rsid w:val="004A522E"/>
    <w:rsid w:val="004A625C"/>
    <w:rsid w:val="004A671F"/>
    <w:rsid w:val="004A6930"/>
    <w:rsid w:val="004A731D"/>
    <w:rsid w:val="004A75B1"/>
    <w:rsid w:val="004A78C7"/>
    <w:rsid w:val="004B0191"/>
    <w:rsid w:val="004B0300"/>
    <w:rsid w:val="004B0E3F"/>
    <w:rsid w:val="004B0F59"/>
    <w:rsid w:val="004B12B1"/>
    <w:rsid w:val="004B25F3"/>
    <w:rsid w:val="004B2738"/>
    <w:rsid w:val="004B2740"/>
    <w:rsid w:val="004B27FD"/>
    <w:rsid w:val="004B2B53"/>
    <w:rsid w:val="004B2BB1"/>
    <w:rsid w:val="004B367A"/>
    <w:rsid w:val="004B3C7C"/>
    <w:rsid w:val="004B3D37"/>
    <w:rsid w:val="004B4311"/>
    <w:rsid w:val="004B52DB"/>
    <w:rsid w:val="004B55A9"/>
    <w:rsid w:val="004B5BE2"/>
    <w:rsid w:val="004B6736"/>
    <w:rsid w:val="004B6AF4"/>
    <w:rsid w:val="004B7591"/>
    <w:rsid w:val="004B79A7"/>
    <w:rsid w:val="004C09A0"/>
    <w:rsid w:val="004C100D"/>
    <w:rsid w:val="004C1443"/>
    <w:rsid w:val="004C2456"/>
    <w:rsid w:val="004C2614"/>
    <w:rsid w:val="004C300D"/>
    <w:rsid w:val="004C3770"/>
    <w:rsid w:val="004C3A35"/>
    <w:rsid w:val="004C419C"/>
    <w:rsid w:val="004C4344"/>
    <w:rsid w:val="004C522E"/>
    <w:rsid w:val="004C5681"/>
    <w:rsid w:val="004C58A6"/>
    <w:rsid w:val="004C66CE"/>
    <w:rsid w:val="004C6E69"/>
    <w:rsid w:val="004C7DE2"/>
    <w:rsid w:val="004D09B3"/>
    <w:rsid w:val="004D1238"/>
    <w:rsid w:val="004D14B8"/>
    <w:rsid w:val="004D23A8"/>
    <w:rsid w:val="004D2B36"/>
    <w:rsid w:val="004D34C9"/>
    <w:rsid w:val="004D35AC"/>
    <w:rsid w:val="004D436F"/>
    <w:rsid w:val="004D43B8"/>
    <w:rsid w:val="004D490E"/>
    <w:rsid w:val="004D4C9A"/>
    <w:rsid w:val="004D662F"/>
    <w:rsid w:val="004D6AD6"/>
    <w:rsid w:val="004D6AE5"/>
    <w:rsid w:val="004D6C2F"/>
    <w:rsid w:val="004D70D6"/>
    <w:rsid w:val="004D7999"/>
    <w:rsid w:val="004E0961"/>
    <w:rsid w:val="004E0E4B"/>
    <w:rsid w:val="004E135C"/>
    <w:rsid w:val="004E13B5"/>
    <w:rsid w:val="004E144C"/>
    <w:rsid w:val="004E1706"/>
    <w:rsid w:val="004E194D"/>
    <w:rsid w:val="004E1FD4"/>
    <w:rsid w:val="004E2AB9"/>
    <w:rsid w:val="004E2BAE"/>
    <w:rsid w:val="004E35CE"/>
    <w:rsid w:val="004E3CE8"/>
    <w:rsid w:val="004E447B"/>
    <w:rsid w:val="004E481E"/>
    <w:rsid w:val="004E5456"/>
    <w:rsid w:val="004E587B"/>
    <w:rsid w:val="004E59B7"/>
    <w:rsid w:val="004E608F"/>
    <w:rsid w:val="004E622B"/>
    <w:rsid w:val="004E67A7"/>
    <w:rsid w:val="004E70F5"/>
    <w:rsid w:val="004E7C87"/>
    <w:rsid w:val="004E7CCF"/>
    <w:rsid w:val="004F07B7"/>
    <w:rsid w:val="004F07EF"/>
    <w:rsid w:val="004F156A"/>
    <w:rsid w:val="004F16C6"/>
    <w:rsid w:val="004F1BC6"/>
    <w:rsid w:val="004F1E2A"/>
    <w:rsid w:val="004F206C"/>
    <w:rsid w:val="004F288F"/>
    <w:rsid w:val="004F30F9"/>
    <w:rsid w:val="004F3211"/>
    <w:rsid w:val="004F3397"/>
    <w:rsid w:val="004F3C3C"/>
    <w:rsid w:val="004F43D2"/>
    <w:rsid w:val="004F4608"/>
    <w:rsid w:val="004F4C0B"/>
    <w:rsid w:val="004F52CA"/>
    <w:rsid w:val="004F6BEC"/>
    <w:rsid w:val="004F7435"/>
    <w:rsid w:val="004F7F53"/>
    <w:rsid w:val="004F7F6E"/>
    <w:rsid w:val="0050018A"/>
    <w:rsid w:val="00500A54"/>
    <w:rsid w:val="00501DEE"/>
    <w:rsid w:val="0050276A"/>
    <w:rsid w:val="0050282D"/>
    <w:rsid w:val="00502906"/>
    <w:rsid w:val="00502DD8"/>
    <w:rsid w:val="0050327A"/>
    <w:rsid w:val="005037FC"/>
    <w:rsid w:val="00503851"/>
    <w:rsid w:val="00503C03"/>
    <w:rsid w:val="00504F99"/>
    <w:rsid w:val="00505601"/>
    <w:rsid w:val="005057C0"/>
    <w:rsid w:val="00505935"/>
    <w:rsid w:val="00505AA3"/>
    <w:rsid w:val="00505EF1"/>
    <w:rsid w:val="00505FF9"/>
    <w:rsid w:val="0050623F"/>
    <w:rsid w:val="00510B3D"/>
    <w:rsid w:val="00510EDD"/>
    <w:rsid w:val="00510FA8"/>
    <w:rsid w:val="00511AFB"/>
    <w:rsid w:val="0051227C"/>
    <w:rsid w:val="00512593"/>
    <w:rsid w:val="00512598"/>
    <w:rsid w:val="005126D4"/>
    <w:rsid w:val="00512D6F"/>
    <w:rsid w:val="005130B1"/>
    <w:rsid w:val="005133D7"/>
    <w:rsid w:val="005149A6"/>
    <w:rsid w:val="00514A70"/>
    <w:rsid w:val="00515356"/>
    <w:rsid w:val="005167F2"/>
    <w:rsid w:val="00521847"/>
    <w:rsid w:val="005233A8"/>
    <w:rsid w:val="005237D1"/>
    <w:rsid w:val="00523DB6"/>
    <w:rsid w:val="00524BD9"/>
    <w:rsid w:val="00525261"/>
    <w:rsid w:val="0052540F"/>
    <w:rsid w:val="00526081"/>
    <w:rsid w:val="00526340"/>
    <w:rsid w:val="00526426"/>
    <w:rsid w:val="00526D9F"/>
    <w:rsid w:val="005270A6"/>
    <w:rsid w:val="00527354"/>
    <w:rsid w:val="00530BEA"/>
    <w:rsid w:val="00530FA4"/>
    <w:rsid w:val="00531344"/>
    <w:rsid w:val="00531773"/>
    <w:rsid w:val="00532194"/>
    <w:rsid w:val="005332FE"/>
    <w:rsid w:val="00534010"/>
    <w:rsid w:val="005341F8"/>
    <w:rsid w:val="00535678"/>
    <w:rsid w:val="00535BD9"/>
    <w:rsid w:val="005361FD"/>
    <w:rsid w:val="00537812"/>
    <w:rsid w:val="00537CA2"/>
    <w:rsid w:val="005400C1"/>
    <w:rsid w:val="00540DBE"/>
    <w:rsid w:val="00540E67"/>
    <w:rsid w:val="00541486"/>
    <w:rsid w:val="005414B6"/>
    <w:rsid w:val="00541800"/>
    <w:rsid w:val="00542701"/>
    <w:rsid w:val="00542CC1"/>
    <w:rsid w:val="00542E70"/>
    <w:rsid w:val="00544749"/>
    <w:rsid w:val="00544813"/>
    <w:rsid w:val="005449AA"/>
    <w:rsid w:val="005450E2"/>
    <w:rsid w:val="005468F6"/>
    <w:rsid w:val="00546E88"/>
    <w:rsid w:val="005470DB"/>
    <w:rsid w:val="0054738C"/>
    <w:rsid w:val="0054743B"/>
    <w:rsid w:val="00547C4E"/>
    <w:rsid w:val="00547E18"/>
    <w:rsid w:val="005503FD"/>
    <w:rsid w:val="005523C1"/>
    <w:rsid w:val="00553EEC"/>
    <w:rsid w:val="00555026"/>
    <w:rsid w:val="00555228"/>
    <w:rsid w:val="005560D6"/>
    <w:rsid w:val="005562F9"/>
    <w:rsid w:val="005567F7"/>
    <w:rsid w:val="00556F8A"/>
    <w:rsid w:val="005579D6"/>
    <w:rsid w:val="005604EB"/>
    <w:rsid w:val="00560FBA"/>
    <w:rsid w:val="005611D8"/>
    <w:rsid w:val="00561706"/>
    <w:rsid w:val="00561D8C"/>
    <w:rsid w:val="00561F5C"/>
    <w:rsid w:val="00562410"/>
    <w:rsid w:val="00563A46"/>
    <w:rsid w:val="005645A1"/>
    <w:rsid w:val="005653C0"/>
    <w:rsid w:val="00565822"/>
    <w:rsid w:val="0056592B"/>
    <w:rsid w:val="00565E2F"/>
    <w:rsid w:val="0057046B"/>
    <w:rsid w:val="005705F1"/>
    <w:rsid w:val="0057093D"/>
    <w:rsid w:val="00570EEF"/>
    <w:rsid w:val="00571461"/>
    <w:rsid w:val="00571A74"/>
    <w:rsid w:val="00571BC1"/>
    <w:rsid w:val="00573D64"/>
    <w:rsid w:val="005752E7"/>
    <w:rsid w:val="005757F3"/>
    <w:rsid w:val="00575C3B"/>
    <w:rsid w:val="005761F7"/>
    <w:rsid w:val="00576236"/>
    <w:rsid w:val="00577CE0"/>
    <w:rsid w:val="0058001F"/>
    <w:rsid w:val="0058034C"/>
    <w:rsid w:val="005807CA"/>
    <w:rsid w:val="00580E33"/>
    <w:rsid w:val="00581977"/>
    <w:rsid w:val="0058340A"/>
    <w:rsid w:val="0058385F"/>
    <w:rsid w:val="00583E42"/>
    <w:rsid w:val="00585D7C"/>
    <w:rsid w:val="00586909"/>
    <w:rsid w:val="00586A78"/>
    <w:rsid w:val="00586CD8"/>
    <w:rsid w:val="0058785E"/>
    <w:rsid w:val="00590081"/>
    <w:rsid w:val="00590858"/>
    <w:rsid w:val="00590C7D"/>
    <w:rsid w:val="00590F5C"/>
    <w:rsid w:val="005927EB"/>
    <w:rsid w:val="00594EB1"/>
    <w:rsid w:val="00595E04"/>
    <w:rsid w:val="005962CB"/>
    <w:rsid w:val="0059679F"/>
    <w:rsid w:val="00596F2B"/>
    <w:rsid w:val="00597614"/>
    <w:rsid w:val="00597C2F"/>
    <w:rsid w:val="005A30A0"/>
    <w:rsid w:val="005A3199"/>
    <w:rsid w:val="005A36A5"/>
    <w:rsid w:val="005A534A"/>
    <w:rsid w:val="005A5AAD"/>
    <w:rsid w:val="005A6248"/>
    <w:rsid w:val="005A64D7"/>
    <w:rsid w:val="005A70CF"/>
    <w:rsid w:val="005A7477"/>
    <w:rsid w:val="005A75CE"/>
    <w:rsid w:val="005A7931"/>
    <w:rsid w:val="005A7EDF"/>
    <w:rsid w:val="005B05B8"/>
    <w:rsid w:val="005B15ED"/>
    <w:rsid w:val="005B1CCC"/>
    <w:rsid w:val="005B1F05"/>
    <w:rsid w:val="005B2F5D"/>
    <w:rsid w:val="005B4B69"/>
    <w:rsid w:val="005B4EB5"/>
    <w:rsid w:val="005B5BB7"/>
    <w:rsid w:val="005B6311"/>
    <w:rsid w:val="005B653A"/>
    <w:rsid w:val="005B69E9"/>
    <w:rsid w:val="005B6BD1"/>
    <w:rsid w:val="005B7224"/>
    <w:rsid w:val="005C00FB"/>
    <w:rsid w:val="005C0396"/>
    <w:rsid w:val="005C0561"/>
    <w:rsid w:val="005C09AD"/>
    <w:rsid w:val="005C0BAA"/>
    <w:rsid w:val="005C167E"/>
    <w:rsid w:val="005C18EF"/>
    <w:rsid w:val="005C21A2"/>
    <w:rsid w:val="005C2241"/>
    <w:rsid w:val="005C2F96"/>
    <w:rsid w:val="005C2FC0"/>
    <w:rsid w:val="005C3826"/>
    <w:rsid w:val="005C3875"/>
    <w:rsid w:val="005C3A60"/>
    <w:rsid w:val="005C47BD"/>
    <w:rsid w:val="005C4BE4"/>
    <w:rsid w:val="005C5E36"/>
    <w:rsid w:val="005C5F7C"/>
    <w:rsid w:val="005C62D0"/>
    <w:rsid w:val="005C787D"/>
    <w:rsid w:val="005D0BA7"/>
    <w:rsid w:val="005D2078"/>
    <w:rsid w:val="005D30AA"/>
    <w:rsid w:val="005D33D0"/>
    <w:rsid w:val="005D35CB"/>
    <w:rsid w:val="005D37B7"/>
    <w:rsid w:val="005D3849"/>
    <w:rsid w:val="005D3BB9"/>
    <w:rsid w:val="005D3D15"/>
    <w:rsid w:val="005D4677"/>
    <w:rsid w:val="005D5274"/>
    <w:rsid w:val="005D5544"/>
    <w:rsid w:val="005D55E1"/>
    <w:rsid w:val="005D5A74"/>
    <w:rsid w:val="005D5FA0"/>
    <w:rsid w:val="005D6452"/>
    <w:rsid w:val="005D749B"/>
    <w:rsid w:val="005D7A19"/>
    <w:rsid w:val="005E00EB"/>
    <w:rsid w:val="005E05F9"/>
    <w:rsid w:val="005E18C8"/>
    <w:rsid w:val="005E2476"/>
    <w:rsid w:val="005E2888"/>
    <w:rsid w:val="005E3408"/>
    <w:rsid w:val="005E34F8"/>
    <w:rsid w:val="005E362C"/>
    <w:rsid w:val="005E3ABA"/>
    <w:rsid w:val="005E421B"/>
    <w:rsid w:val="005E5870"/>
    <w:rsid w:val="005E5A53"/>
    <w:rsid w:val="005E5FA8"/>
    <w:rsid w:val="005E7D35"/>
    <w:rsid w:val="005E7FC8"/>
    <w:rsid w:val="005F037A"/>
    <w:rsid w:val="005F0BD5"/>
    <w:rsid w:val="005F1350"/>
    <w:rsid w:val="005F158B"/>
    <w:rsid w:val="005F1B13"/>
    <w:rsid w:val="005F280B"/>
    <w:rsid w:val="005F2C97"/>
    <w:rsid w:val="005F3772"/>
    <w:rsid w:val="005F398C"/>
    <w:rsid w:val="005F3B92"/>
    <w:rsid w:val="005F3E1F"/>
    <w:rsid w:val="005F5A98"/>
    <w:rsid w:val="005F5C04"/>
    <w:rsid w:val="005F680F"/>
    <w:rsid w:val="005F6FC3"/>
    <w:rsid w:val="005F7486"/>
    <w:rsid w:val="005F7698"/>
    <w:rsid w:val="005F773B"/>
    <w:rsid w:val="005F7C0C"/>
    <w:rsid w:val="00600477"/>
    <w:rsid w:val="00600FBA"/>
    <w:rsid w:val="00601183"/>
    <w:rsid w:val="00601394"/>
    <w:rsid w:val="00602307"/>
    <w:rsid w:val="006034EA"/>
    <w:rsid w:val="00603EF3"/>
    <w:rsid w:val="00605212"/>
    <w:rsid w:val="006059F2"/>
    <w:rsid w:val="00606178"/>
    <w:rsid w:val="00606441"/>
    <w:rsid w:val="0060771E"/>
    <w:rsid w:val="006077F1"/>
    <w:rsid w:val="00607AD9"/>
    <w:rsid w:val="006104A0"/>
    <w:rsid w:val="006105BE"/>
    <w:rsid w:val="00610A17"/>
    <w:rsid w:val="00610F7A"/>
    <w:rsid w:val="0061227C"/>
    <w:rsid w:val="0061230B"/>
    <w:rsid w:val="006144D1"/>
    <w:rsid w:val="00614671"/>
    <w:rsid w:val="006157F5"/>
    <w:rsid w:val="00616A18"/>
    <w:rsid w:val="00616DFF"/>
    <w:rsid w:val="00617B43"/>
    <w:rsid w:val="00617E25"/>
    <w:rsid w:val="0062001B"/>
    <w:rsid w:val="00620BB8"/>
    <w:rsid w:val="00620DB2"/>
    <w:rsid w:val="00621142"/>
    <w:rsid w:val="0062188B"/>
    <w:rsid w:val="006231A5"/>
    <w:rsid w:val="006232C7"/>
    <w:rsid w:val="006237CD"/>
    <w:rsid w:val="00625F51"/>
    <w:rsid w:val="00626B5E"/>
    <w:rsid w:val="00627A17"/>
    <w:rsid w:val="006306EA"/>
    <w:rsid w:val="006308DD"/>
    <w:rsid w:val="006318AE"/>
    <w:rsid w:val="00631AE2"/>
    <w:rsid w:val="0063203F"/>
    <w:rsid w:val="00632689"/>
    <w:rsid w:val="0063329D"/>
    <w:rsid w:val="00633A56"/>
    <w:rsid w:val="00633AE2"/>
    <w:rsid w:val="00633B45"/>
    <w:rsid w:val="00633F5A"/>
    <w:rsid w:val="0063433C"/>
    <w:rsid w:val="006359C0"/>
    <w:rsid w:val="00636691"/>
    <w:rsid w:val="006367EE"/>
    <w:rsid w:val="00640655"/>
    <w:rsid w:val="0064072D"/>
    <w:rsid w:val="00640BB4"/>
    <w:rsid w:val="00641DC0"/>
    <w:rsid w:val="00641EA9"/>
    <w:rsid w:val="006421D8"/>
    <w:rsid w:val="0064228B"/>
    <w:rsid w:val="006422A7"/>
    <w:rsid w:val="0064242F"/>
    <w:rsid w:val="00642B29"/>
    <w:rsid w:val="006438EC"/>
    <w:rsid w:val="00643F02"/>
    <w:rsid w:val="006448E2"/>
    <w:rsid w:val="00644CFE"/>
    <w:rsid w:val="00645B89"/>
    <w:rsid w:val="006462E0"/>
    <w:rsid w:val="00646498"/>
    <w:rsid w:val="00650082"/>
    <w:rsid w:val="00650286"/>
    <w:rsid w:val="00650378"/>
    <w:rsid w:val="00650689"/>
    <w:rsid w:val="006506F5"/>
    <w:rsid w:val="00650B5C"/>
    <w:rsid w:val="006512D7"/>
    <w:rsid w:val="00651359"/>
    <w:rsid w:val="006517EC"/>
    <w:rsid w:val="00651DC1"/>
    <w:rsid w:val="0065231D"/>
    <w:rsid w:val="0065296E"/>
    <w:rsid w:val="00653261"/>
    <w:rsid w:val="00653D0E"/>
    <w:rsid w:val="00654DC3"/>
    <w:rsid w:val="0065537C"/>
    <w:rsid w:val="006556EA"/>
    <w:rsid w:val="00656620"/>
    <w:rsid w:val="006569FA"/>
    <w:rsid w:val="00656AE4"/>
    <w:rsid w:val="00656D5A"/>
    <w:rsid w:val="00657367"/>
    <w:rsid w:val="006601C6"/>
    <w:rsid w:val="00660515"/>
    <w:rsid w:val="006606E9"/>
    <w:rsid w:val="00661D4F"/>
    <w:rsid w:val="00661DEC"/>
    <w:rsid w:val="00661E93"/>
    <w:rsid w:val="0066232C"/>
    <w:rsid w:val="00663B57"/>
    <w:rsid w:val="00664CBD"/>
    <w:rsid w:val="0066566E"/>
    <w:rsid w:val="00665688"/>
    <w:rsid w:val="0066639C"/>
    <w:rsid w:val="006666A8"/>
    <w:rsid w:val="006668DA"/>
    <w:rsid w:val="006672A3"/>
    <w:rsid w:val="0066781E"/>
    <w:rsid w:val="00670517"/>
    <w:rsid w:val="0067145C"/>
    <w:rsid w:val="00671EC9"/>
    <w:rsid w:val="00671EE8"/>
    <w:rsid w:val="00671F48"/>
    <w:rsid w:val="00671F9E"/>
    <w:rsid w:val="00671FEF"/>
    <w:rsid w:val="0067298B"/>
    <w:rsid w:val="00672D5D"/>
    <w:rsid w:val="00672EFA"/>
    <w:rsid w:val="00673379"/>
    <w:rsid w:val="00673498"/>
    <w:rsid w:val="00674416"/>
    <w:rsid w:val="00674ECE"/>
    <w:rsid w:val="00675446"/>
    <w:rsid w:val="00675B6D"/>
    <w:rsid w:val="00675E93"/>
    <w:rsid w:val="00675EF3"/>
    <w:rsid w:val="006761B5"/>
    <w:rsid w:val="0068054D"/>
    <w:rsid w:val="00680697"/>
    <w:rsid w:val="00680842"/>
    <w:rsid w:val="00680FA0"/>
    <w:rsid w:val="006810D5"/>
    <w:rsid w:val="00682097"/>
    <w:rsid w:val="00682CD7"/>
    <w:rsid w:val="00682D8D"/>
    <w:rsid w:val="00684840"/>
    <w:rsid w:val="006849B9"/>
    <w:rsid w:val="006850A3"/>
    <w:rsid w:val="006852FB"/>
    <w:rsid w:val="006856E2"/>
    <w:rsid w:val="00685DF8"/>
    <w:rsid w:val="00685FD3"/>
    <w:rsid w:val="00686239"/>
    <w:rsid w:val="00686521"/>
    <w:rsid w:val="006866A7"/>
    <w:rsid w:val="00686C32"/>
    <w:rsid w:val="00687184"/>
    <w:rsid w:val="0068764B"/>
    <w:rsid w:val="0069065C"/>
    <w:rsid w:val="00690B13"/>
    <w:rsid w:val="00691983"/>
    <w:rsid w:val="00691E1D"/>
    <w:rsid w:val="00691F51"/>
    <w:rsid w:val="00693A73"/>
    <w:rsid w:val="00693B10"/>
    <w:rsid w:val="00693FB8"/>
    <w:rsid w:val="0069407B"/>
    <w:rsid w:val="006942EC"/>
    <w:rsid w:val="0069490A"/>
    <w:rsid w:val="0069490B"/>
    <w:rsid w:val="00694999"/>
    <w:rsid w:val="00695A2F"/>
    <w:rsid w:val="00695F57"/>
    <w:rsid w:val="00695FDE"/>
    <w:rsid w:val="00696659"/>
    <w:rsid w:val="00696B06"/>
    <w:rsid w:val="00697A6C"/>
    <w:rsid w:val="006A0584"/>
    <w:rsid w:val="006A1D06"/>
    <w:rsid w:val="006A2587"/>
    <w:rsid w:val="006A38EE"/>
    <w:rsid w:val="006A4D5D"/>
    <w:rsid w:val="006A5318"/>
    <w:rsid w:val="006A587E"/>
    <w:rsid w:val="006A58D8"/>
    <w:rsid w:val="006A5BBE"/>
    <w:rsid w:val="006A6450"/>
    <w:rsid w:val="006A6572"/>
    <w:rsid w:val="006A7080"/>
    <w:rsid w:val="006A70E5"/>
    <w:rsid w:val="006A741D"/>
    <w:rsid w:val="006A7D5E"/>
    <w:rsid w:val="006A7F79"/>
    <w:rsid w:val="006B0B10"/>
    <w:rsid w:val="006B0C3E"/>
    <w:rsid w:val="006B0EE6"/>
    <w:rsid w:val="006B0F9E"/>
    <w:rsid w:val="006B1028"/>
    <w:rsid w:val="006B19A8"/>
    <w:rsid w:val="006B2405"/>
    <w:rsid w:val="006B264F"/>
    <w:rsid w:val="006B2DDD"/>
    <w:rsid w:val="006B2F81"/>
    <w:rsid w:val="006B3CBE"/>
    <w:rsid w:val="006B561F"/>
    <w:rsid w:val="006B69B6"/>
    <w:rsid w:val="006C1317"/>
    <w:rsid w:val="006C2B81"/>
    <w:rsid w:val="006C30C4"/>
    <w:rsid w:val="006C3F71"/>
    <w:rsid w:val="006C4395"/>
    <w:rsid w:val="006C4571"/>
    <w:rsid w:val="006C4613"/>
    <w:rsid w:val="006C4927"/>
    <w:rsid w:val="006C4A44"/>
    <w:rsid w:val="006C4A9C"/>
    <w:rsid w:val="006C4B1E"/>
    <w:rsid w:val="006C4C4A"/>
    <w:rsid w:val="006C4CE3"/>
    <w:rsid w:val="006C51AE"/>
    <w:rsid w:val="006C5538"/>
    <w:rsid w:val="006C6693"/>
    <w:rsid w:val="006C6FED"/>
    <w:rsid w:val="006C742D"/>
    <w:rsid w:val="006D0AAA"/>
    <w:rsid w:val="006D0E3A"/>
    <w:rsid w:val="006D1649"/>
    <w:rsid w:val="006D1CD1"/>
    <w:rsid w:val="006D208F"/>
    <w:rsid w:val="006D20E2"/>
    <w:rsid w:val="006D30DB"/>
    <w:rsid w:val="006D37DE"/>
    <w:rsid w:val="006D41C0"/>
    <w:rsid w:val="006D439E"/>
    <w:rsid w:val="006D51BF"/>
    <w:rsid w:val="006D54EB"/>
    <w:rsid w:val="006D589A"/>
    <w:rsid w:val="006D6210"/>
    <w:rsid w:val="006D6AF2"/>
    <w:rsid w:val="006D6BCA"/>
    <w:rsid w:val="006D6D03"/>
    <w:rsid w:val="006D6F44"/>
    <w:rsid w:val="006D74AD"/>
    <w:rsid w:val="006D7A74"/>
    <w:rsid w:val="006E00F1"/>
    <w:rsid w:val="006E018A"/>
    <w:rsid w:val="006E0255"/>
    <w:rsid w:val="006E02F4"/>
    <w:rsid w:val="006E03BE"/>
    <w:rsid w:val="006E1B6C"/>
    <w:rsid w:val="006E1BE0"/>
    <w:rsid w:val="006E1E4F"/>
    <w:rsid w:val="006E2AE8"/>
    <w:rsid w:val="006E2C7F"/>
    <w:rsid w:val="006E37A6"/>
    <w:rsid w:val="006E3AFE"/>
    <w:rsid w:val="006E4325"/>
    <w:rsid w:val="006E4FC1"/>
    <w:rsid w:val="006E5E6E"/>
    <w:rsid w:val="006E60A6"/>
    <w:rsid w:val="006E60B0"/>
    <w:rsid w:val="006E6B9E"/>
    <w:rsid w:val="006E70DC"/>
    <w:rsid w:val="006E7F15"/>
    <w:rsid w:val="006F2B32"/>
    <w:rsid w:val="006F3009"/>
    <w:rsid w:val="006F3941"/>
    <w:rsid w:val="006F3CCE"/>
    <w:rsid w:val="006F4178"/>
    <w:rsid w:val="006F5140"/>
    <w:rsid w:val="006F5A3C"/>
    <w:rsid w:val="006F64DD"/>
    <w:rsid w:val="006F708E"/>
    <w:rsid w:val="006F761C"/>
    <w:rsid w:val="006F7F4B"/>
    <w:rsid w:val="00701460"/>
    <w:rsid w:val="00701B05"/>
    <w:rsid w:val="00701C69"/>
    <w:rsid w:val="00701D2C"/>
    <w:rsid w:val="00702636"/>
    <w:rsid w:val="00703C83"/>
    <w:rsid w:val="00703D16"/>
    <w:rsid w:val="00703D29"/>
    <w:rsid w:val="007040F2"/>
    <w:rsid w:val="007042CA"/>
    <w:rsid w:val="007046D7"/>
    <w:rsid w:val="00705C4B"/>
    <w:rsid w:val="007060D2"/>
    <w:rsid w:val="007065DE"/>
    <w:rsid w:val="007074A4"/>
    <w:rsid w:val="007074BA"/>
    <w:rsid w:val="00707DBF"/>
    <w:rsid w:val="00707E75"/>
    <w:rsid w:val="00707F5B"/>
    <w:rsid w:val="0071017C"/>
    <w:rsid w:val="00710421"/>
    <w:rsid w:val="00710C11"/>
    <w:rsid w:val="00710F4E"/>
    <w:rsid w:val="00710FD1"/>
    <w:rsid w:val="007116AA"/>
    <w:rsid w:val="007117D9"/>
    <w:rsid w:val="00711882"/>
    <w:rsid w:val="0071201D"/>
    <w:rsid w:val="00712131"/>
    <w:rsid w:val="00712330"/>
    <w:rsid w:val="0071264D"/>
    <w:rsid w:val="00712C99"/>
    <w:rsid w:val="0071332D"/>
    <w:rsid w:val="0071405D"/>
    <w:rsid w:val="00714C44"/>
    <w:rsid w:val="00715347"/>
    <w:rsid w:val="0071592F"/>
    <w:rsid w:val="00715B90"/>
    <w:rsid w:val="007160C5"/>
    <w:rsid w:val="00720569"/>
    <w:rsid w:val="00720BB1"/>
    <w:rsid w:val="00720BEE"/>
    <w:rsid w:val="007210DC"/>
    <w:rsid w:val="007232A2"/>
    <w:rsid w:val="0072374C"/>
    <w:rsid w:val="00723A1C"/>
    <w:rsid w:val="00723D63"/>
    <w:rsid w:val="007241C4"/>
    <w:rsid w:val="007248F2"/>
    <w:rsid w:val="00724F4A"/>
    <w:rsid w:val="00725B31"/>
    <w:rsid w:val="0072614F"/>
    <w:rsid w:val="00726ACC"/>
    <w:rsid w:val="00726B56"/>
    <w:rsid w:val="00726EAB"/>
    <w:rsid w:val="00727D59"/>
    <w:rsid w:val="00730E47"/>
    <w:rsid w:val="00730EAB"/>
    <w:rsid w:val="00730FF6"/>
    <w:rsid w:val="007313A0"/>
    <w:rsid w:val="00731C7B"/>
    <w:rsid w:val="00731CAF"/>
    <w:rsid w:val="0073241C"/>
    <w:rsid w:val="007333D6"/>
    <w:rsid w:val="0073342E"/>
    <w:rsid w:val="007338A6"/>
    <w:rsid w:val="007339CE"/>
    <w:rsid w:val="00733C27"/>
    <w:rsid w:val="00735E65"/>
    <w:rsid w:val="00735F3F"/>
    <w:rsid w:val="00737AC3"/>
    <w:rsid w:val="00737BCE"/>
    <w:rsid w:val="00737D6E"/>
    <w:rsid w:val="00740C0A"/>
    <w:rsid w:val="00741B33"/>
    <w:rsid w:val="00742B42"/>
    <w:rsid w:val="007436BB"/>
    <w:rsid w:val="00744168"/>
    <w:rsid w:val="007445FC"/>
    <w:rsid w:val="00744BDB"/>
    <w:rsid w:val="00745121"/>
    <w:rsid w:val="007455C9"/>
    <w:rsid w:val="00745711"/>
    <w:rsid w:val="0074573A"/>
    <w:rsid w:val="0074596C"/>
    <w:rsid w:val="00745ED6"/>
    <w:rsid w:val="007461EB"/>
    <w:rsid w:val="00746AF8"/>
    <w:rsid w:val="00746F20"/>
    <w:rsid w:val="00746FA7"/>
    <w:rsid w:val="007474AD"/>
    <w:rsid w:val="007474B4"/>
    <w:rsid w:val="00750245"/>
    <w:rsid w:val="00752CAC"/>
    <w:rsid w:val="007536BB"/>
    <w:rsid w:val="00753E6B"/>
    <w:rsid w:val="00754646"/>
    <w:rsid w:val="0075506A"/>
    <w:rsid w:val="00755E3B"/>
    <w:rsid w:val="00757413"/>
    <w:rsid w:val="0076028C"/>
    <w:rsid w:val="007605EE"/>
    <w:rsid w:val="0076067D"/>
    <w:rsid w:val="00760B4C"/>
    <w:rsid w:val="007611DC"/>
    <w:rsid w:val="007613CC"/>
    <w:rsid w:val="007614BA"/>
    <w:rsid w:val="0076155B"/>
    <w:rsid w:val="007615E4"/>
    <w:rsid w:val="0076184F"/>
    <w:rsid w:val="007620DA"/>
    <w:rsid w:val="00762BDA"/>
    <w:rsid w:val="00762C0B"/>
    <w:rsid w:val="00762E97"/>
    <w:rsid w:val="00763D09"/>
    <w:rsid w:val="00763ECE"/>
    <w:rsid w:val="00764356"/>
    <w:rsid w:val="0076535D"/>
    <w:rsid w:val="007655C6"/>
    <w:rsid w:val="007702E8"/>
    <w:rsid w:val="007707BE"/>
    <w:rsid w:val="007708DA"/>
    <w:rsid w:val="0077130A"/>
    <w:rsid w:val="007713F7"/>
    <w:rsid w:val="007721BE"/>
    <w:rsid w:val="0077261A"/>
    <w:rsid w:val="007734CA"/>
    <w:rsid w:val="0077438A"/>
    <w:rsid w:val="007751CA"/>
    <w:rsid w:val="00775905"/>
    <w:rsid w:val="00776528"/>
    <w:rsid w:val="007776DD"/>
    <w:rsid w:val="007804E7"/>
    <w:rsid w:val="007805A3"/>
    <w:rsid w:val="00781369"/>
    <w:rsid w:val="007824E3"/>
    <w:rsid w:val="00782B81"/>
    <w:rsid w:val="00782C37"/>
    <w:rsid w:val="0078300B"/>
    <w:rsid w:val="0078335A"/>
    <w:rsid w:val="007833EE"/>
    <w:rsid w:val="007838DB"/>
    <w:rsid w:val="00783E7B"/>
    <w:rsid w:val="007840D3"/>
    <w:rsid w:val="00784DD8"/>
    <w:rsid w:val="00785F44"/>
    <w:rsid w:val="0078610B"/>
    <w:rsid w:val="00787842"/>
    <w:rsid w:val="0079057F"/>
    <w:rsid w:val="007905CE"/>
    <w:rsid w:val="00790A81"/>
    <w:rsid w:val="00790D95"/>
    <w:rsid w:val="00790F60"/>
    <w:rsid w:val="00792693"/>
    <w:rsid w:val="007928E0"/>
    <w:rsid w:val="00792DE9"/>
    <w:rsid w:val="00793296"/>
    <w:rsid w:val="007936E7"/>
    <w:rsid w:val="007939DA"/>
    <w:rsid w:val="007940DB"/>
    <w:rsid w:val="00794AE7"/>
    <w:rsid w:val="00796E2D"/>
    <w:rsid w:val="00796E94"/>
    <w:rsid w:val="00797019"/>
    <w:rsid w:val="00797108"/>
    <w:rsid w:val="007978D6"/>
    <w:rsid w:val="00797D10"/>
    <w:rsid w:val="007A0B08"/>
    <w:rsid w:val="007A0FB8"/>
    <w:rsid w:val="007A1179"/>
    <w:rsid w:val="007A1742"/>
    <w:rsid w:val="007A39FE"/>
    <w:rsid w:val="007A3FFC"/>
    <w:rsid w:val="007A404B"/>
    <w:rsid w:val="007A4222"/>
    <w:rsid w:val="007A4FA6"/>
    <w:rsid w:val="007A50B6"/>
    <w:rsid w:val="007A66F9"/>
    <w:rsid w:val="007A6A48"/>
    <w:rsid w:val="007A6B6D"/>
    <w:rsid w:val="007A780C"/>
    <w:rsid w:val="007B0004"/>
    <w:rsid w:val="007B0155"/>
    <w:rsid w:val="007B07DF"/>
    <w:rsid w:val="007B07EE"/>
    <w:rsid w:val="007B07FC"/>
    <w:rsid w:val="007B13BB"/>
    <w:rsid w:val="007B19B8"/>
    <w:rsid w:val="007B1EE6"/>
    <w:rsid w:val="007B2A27"/>
    <w:rsid w:val="007B2D5D"/>
    <w:rsid w:val="007B3051"/>
    <w:rsid w:val="007B355D"/>
    <w:rsid w:val="007B3B36"/>
    <w:rsid w:val="007B40F3"/>
    <w:rsid w:val="007B41EF"/>
    <w:rsid w:val="007B5580"/>
    <w:rsid w:val="007C0651"/>
    <w:rsid w:val="007C18FB"/>
    <w:rsid w:val="007C250D"/>
    <w:rsid w:val="007C2587"/>
    <w:rsid w:val="007C2AB3"/>
    <w:rsid w:val="007C3148"/>
    <w:rsid w:val="007C3525"/>
    <w:rsid w:val="007C39C7"/>
    <w:rsid w:val="007C4744"/>
    <w:rsid w:val="007C5207"/>
    <w:rsid w:val="007C55FB"/>
    <w:rsid w:val="007C5AA2"/>
    <w:rsid w:val="007C6E61"/>
    <w:rsid w:val="007C71DC"/>
    <w:rsid w:val="007D0275"/>
    <w:rsid w:val="007D0499"/>
    <w:rsid w:val="007D2933"/>
    <w:rsid w:val="007D2C5F"/>
    <w:rsid w:val="007D2C7B"/>
    <w:rsid w:val="007D366A"/>
    <w:rsid w:val="007D38C2"/>
    <w:rsid w:val="007D3E00"/>
    <w:rsid w:val="007D3FF3"/>
    <w:rsid w:val="007D41E0"/>
    <w:rsid w:val="007D5086"/>
    <w:rsid w:val="007D532F"/>
    <w:rsid w:val="007D5531"/>
    <w:rsid w:val="007D595D"/>
    <w:rsid w:val="007D5A25"/>
    <w:rsid w:val="007D68FB"/>
    <w:rsid w:val="007D6D8F"/>
    <w:rsid w:val="007D74FE"/>
    <w:rsid w:val="007E0C93"/>
    <w:rsid w:val="007E0E74"/>
    <w:rsid w:val="007E1BE1"/>
    <w:rsid w:val="007E22A6"/>
    <w:rsid w:val="007E2594"/>
    <w:rsid w:val="007E2A88"/>
    <w:rsid w:val="007E34F5"/>
    <w:rsid w:val="007E36FC"/>
    <w:rsid w:val="007E3BD2"/>
    <w:rsid w:val="007E4B2F"/>
    <w:rsid w:val="007E4C7E"/>
    <w:rsid w:val="007E52A4"/>
    <w:rsid w:val="007E64E7"/>
    <w:rsid w:val="007E67E4"/>
    <w:rsid w:val="007E7DC8"/>
    <w:rsid w:val="007E7F00"/>
    <w:rsid w:val="007F0E1B"/>
    <w:rsid w:val="007F1704"/>
    <w:rsid w:val="007F2AD1"/>
    <w:rsid w:val="007F2BE1"/>
    <w:rsid w:val="007F2BE6"/>
    <w:rsid w:val="007F3A25"/>
    <w:rsid w:val="007F4237"/>
    <w:rsid w:val="007F4BCA"/>
    <w:rsid w:val="007F5110"/>
    <w:rsid w:val="007F51C1"/>
    <w:rsid w:val="007F5856"/>
    <w:rsid w:val="007F6633"/>
    <w:rsid w:val="007F69E7"/>
    <w:rsid w:val="007F6A96"/>
    <w:rsid w:val="007F6AE9"/>
    <w:rsid w:val="007F74CF"/>
    <w:rsid w:val="007F77C0"/>
    <w:rsid w:val="007F7D66"/>
    <w:rsid w:val="00800584"/>
    <w:rsid w:val="00800C4A"/>
    <w:rsid w:val="00801041"/>
    <w:rsid w:val="00801237"/>
    <w:rsid w:val="0080126B"/>
    <w:rsid w:val="00802AE1"/>
    <w:rsid w:val="0080405A"/>
    <w:rsid w:val="0080416C"/>
    <w:rsid w:val="00804334"/>
    <w:rsid w:val="00804AA3"/>
    <w:rsid w:val="00804B52"/>
    <w:rsid w:val="00805436"/>
    <w:rsid w:val="0080578D"/>
    <w:rsid w:val="00805A95"/>
    <w:rsid w:val="00806092"/>
    <w:rsid w:val="008074AB"/>
    <w:rsid w:val="00807573"/>
    <w:rsid w:val="00807CBA"/>
    <w:rsid w:val="00807F63"/>
    <w:rsid w:val="00810345"/>
    <w:rsid w:val="008105F7"/>
    <w:rsid w:val="00810DB9"/>
    <w:rsid w:val="00810DBB"/>
    <w:rsid w:val="00811B95"/>
    <w:rsid w:val="00812F80"/>
    <w:rsid w:val="00813C8B"/>
    <w:rsid w:val="00813F4D"/>
    <w:rsid w:val="00814581"/>
    <w:rsid w:val="008147D7"/>
    <w:rsid w:val="0081535F"/>
    <w:rsid w:val="00815452"/>
    <w:rsid w:val="00815A43"/>
    <w:rsid w:val="00815B36"/>
    <w:rsid w:val="00815BB0"/>
    <w:rsid w:val="00815D50"/>
    <w:rsid w:val="008168AB"/>
    <w:rsid w:val="0081752B"/>
    <w:rsid w:val="008201E5"/>
    <w:rsid w:val="008210FE"/>
    <w:rsid w:val="008212CF"/>
    <w:rsid w:val="008215AB"/>
    <w:rsid w:val="008215BA"/>
    <w:rsid w:val="0082179A"/>
    <w:rsid w:val="0082213B"/>
    <w:rsid w:val="00822481"/>
    <w:rsid w:val="0082254F"/>
    <w:rsid w:val="0082279D"/>
    <w:rsid w:val="008227AC"/>
    <w:rsid w:val="00822EF9"/>
    <w:rsid w:val="0082353F"/>
    <w:rsid w:val="008258B8"/>
    <w:rsid w:val="0082598B"/>
    <w:rsid w:val="00825A05"/>
    <w:rsid w:val="00826035"/>
    <w:rsid w:val="00826BB6"/>
    <w:rsid w:val="00827BD3"/>
    <w:rsid w:val="008311C9"/>
    <w:rsid w:val="008314C5"/>
    <w:rsid w:val="00831823"/>
    <w:rsid w:val="00831F90"/>
    <w:rsid w:val="00832200"/>
    <w:rsid w:val="00832532"/>
    <w:rsid w:val="0083330E"/>
    <w:rsid w:val="008333F8"/>
    <w:rsid w:val="008336E3"/>
    <w:rsid w:val="00833859"/>
    <w:rsid w:val="00833E8A"/>
    <w:rsid w:val="00834D5C"/>
    <w:rsid w:val="00837754"/>
    <w:rsid w:val="00837B88"/>
    <w:rsid w:val="008402ED"/>
    <w:rsid w:val="00840C0D"/>
    <w:rsid w:val="0084181A"/>
    <w:rsid w:val="008418B1"/>
    <w:rsid w:val="008420F5"/>
    <w:rsid w:val="00842226"/>
    <w:rsid w:val="008432F5"/>
    <w:rsid w:val="00843380"/>
    <w:rsid w:val="00843D89"/>
    <w:rsid w:val="00843D8A"/>
    <w:rsid w:val="00843DF3"/>
    <w:rsid w:val="00844534"/>
    <w:rsid w:val="00844CAD"/>
    <w:rsid w:val="0084510E"/>
    <w:rsid w:val="0084560C"/>
    <w:rsid w:val="00845A03"/>
    <w:rsid w:val="00845F55"/>
    <w:rsid w:val="008463EF"/>
    <w:rsid w:val="0084703A"/>
    <w:rsid w:val="008474CE"/>
    <w:rsid w:val="00847513"/>
    <w:rsid w:val="00847A7E"/>
    <w:rsid w:val="00847E94"/>
    <w:rsid w:val="00850622"/>
    <w:rsid w:val="00850629"/>
    <w:rsid w:val="008506D1"/>
    <w:rsid w:val="00850BD0"/>
    <w:rsid w:val="00850FFC"/>
    <w:rsid w:val="00851419"/>
    <w:rsid w:val="008519AF"/>
    <w:rsid w:val="00852600"/>
    <w:rsid w:val="008536E6"/>
    <w:rsid w:val="0085371B"/>
    <w:rsid w:val="008548A2"/>
    <w:rsid w:val="008553BB"/>
    <w:rsid w:val="00855713"/>
    <w:rsid w:val="00855F3F"/>
    <w:rsid w:val="008560F4"/>
    <w:rsid w:val="00856398"/>
    <w:rsid w:val="00856DF9"/>
    <w:rsid w:val="00856E98"/>
    <w:rsid w:val="008577C7"/>
    <w:rsid w:val="00857E80"/>
    <w:rsid w:val="008608C7"/>
    <w:rsid w:val="00860E6F"/>
    <w:rsid w:val="00861CED"/>
    <w:rsid w:val="00861F59"/>
    <w:rsid w:val="00862608"/>
    <w:rsid w:val="008627B6"/>
    <w:rsid w:val="008639A0"/>
    <w:rsid w:val="00863F0B"/>
    <w:rsid w:val="0086439B"/>
    <w:rsid w:val="008653A2"/>
    <w:rsid w:val="00865E51"/>
    <w:rsid w:val="00866499"/>
    <w:rsid w:val="00866A95"/>
    <w:rsid w:val="008671B1"/>
    <w:rsid w:val="008672DC"/>
    <w:rsid w:val="008676D6"/>
    <w:rsid w:val="008702AD"/>
    <w:rsid w:val="00870662"/>
    <w:rsid w:val="00870BB2"/>
    <w:rsid w:val="00871387"/>
    <w:rsid w:val="008716CE"/>
    <w:rsid w:val="00871E22"/>
    <w:rsid w:val="00872357"/>
    <w:rsid w:val="00872949"/>
    <w:rsid w:val="008746A3"/>
    <w:rsid w:val="00874BBD"/>
    <w:rsid w:val="00874DDF"/>
    <w:rsid w:val="00874FEF"/>
    <w:rsid w:val="0087539C"/>
    <w:rsid w:val="00875873"/>
    <w:rsid w:val="00875A15"/>
    <w:rsid w:val="00876030"/>
    <w:rsid w:val="008768A2"/>
    <w:rsid w:val="00876951"/>
    <w:rsid w:val="00876B2A"/>
    <w:rsid w:val="00876BFF"/>
    <w:rsid w:val="00877009"/>
    <w:rsid w:val="00877631"/>
    <w:rsid w:val="00877D9E"/>
    <w:rsid w:val="00882612"/>
    <w:rsid w:val="00883E1B"/>
    <w:rsid w:val="00884604"/>
    <w:rsid w:val="00884A0F"/>
    <w:rsid w:val="00886139"/>
    <w:rsid w:val="00886A0F"/>
    <w:rsid w:val="00886CAB"/>
    <w:rsid w:val="008872E9"/>
    <w:rsid w:val="00887327"/>
    <w:rsid w:val="00887777"/>
    <w:rsid w:val="00887AA7"/>
    <w:rsid w:val="00887E21"/>
    <w:rsid w:val="00890121"/>
    <w:rsid w:val="008905A0"/>
    <w:rsid w:val="00891EA5"/>
    <w:rsid w:val="00892B0F"/>
    <w:rsid w:val="008931D0"/>
    <w:rsid w:val="0089392D"/>
    <w:rsid w:val="00893DF5"/>
    <w:rsid w:val="00894643"/>
    <w:rsid w:val="00894AA1"/>
    <w:rsid w:val="00894D7E"/>
    <w:rsid w:val="0089514F"/>
    <w:rsid w:val="00895645"/>
    <w:rsid w:val="00895D5B"/>
    <w:rsid w:val="00896CE0"/>
    <w:rsid w:val="008A005A"/>
    <w:rsid w:val="008A0556"/>
    <w:rsid w:val="008A0BA3"/>
    <w:rsid w:val="008A166B"/>
    <w:rsid w:val="008A2039"/>
    <w:rsid w:val="008A23FE"/>
    <w:rsid w:val="008A2B32"/>
    <w:rsid w:val="008A2EEC"/>
    <w:rsid w:val="008A3397"/>
    <w:rsid w:val="008A37B0"/>
    <w:rsid w:val="008A3F82"/>
    <w:rsid w:val="008A3FB7"/>
    <w:rsid w:val="008A4B01"/>
    <w:rsid w:val="008A6A7D"/>
    <w:rsid w:val="008A6F11"/>
    <w:rsid w:val="008A7489"/>
    <w:rsid w:val="008A7501"/>
    <w:rsid w:val="008B04C1"/>
    <w:rsid w:val="008B08C7"/>
    <w:rsid w:val="008B0B28"/>
    <w:rsid w:val="008B12AB"/>
    <w:rsid w:val="008B1A08"/>
    <w:rsid w:val="008B1A5A"/>
    <w:rsid w:val="008B20B8"/>
    <w:rsid w:val="008B371A"/>
    <w:rsid w:val="008B3DB6"/>
    <w:rsid w:val="008B3FB7"/>
    <w:rsid w:val="008B400C"/>
    <w:rsid w:val="008B4664"/>
    <w:rsid w:val="008B4EB3"/>
    <w:rsid w:val="008B6597"/>
    <w:rsid w:val="008B7128"/>
    <w:rsid w:val="008B75E3"/>
    <w:rsid w:val="008C0255"/>
    <w:rsid w:val="008C025A"/>
    <w:rsid w:val="008C03BE"/>
    <w:rsid w:val="008C077F"/>
    <w:rsid w:val="008C1C96"/>
    <w:rsid w:val="008C2246"/>
    <w:rsid w:val="008C252D"/>
    <w:rsid w:val="008C277E"/>
    <w:rsid w:val="008C2869"/>
    <w:rsid w:val="008C33F1"/>
    <w:rsid w:val="008C3A0B"/>
    <w:rsid w:val="008C5595"/>
    <w:rsid w:val="008C5BB8"/>
    <w:rsid w:val="008C6D30"/>
    <w:rsid w:val="008C7BD0"/>
    <w:rsid w:val="008D095E"/>
    <w:rsid w:val="008D0A27"/>
    <w:rsid w:val="008D1292"/>
    <w:rsid w:val="008D1637"/>
    <w:rsid w:val="008D1656"/>
    <w:rsid w:val="008D1963"/>
    <w:rsid w:val="008D43C9"/>
    <w:rsid w:val="008D4756"/>
    <w:rsid w:val="008D4864"/>
    <w:rsid w:val="008D4A6A"/>
    <w:rsid w:val="008D4D40"/>
    <w:rsid w:val="008D4DCF"/>
    <w:rsid w:val="008D4DF3"/>
    <w:rsid w:val="008D5586"/>
    <w:rsid w:val="008D577A"/>
    <w:rsid w:val="008D60BF"/>
    <w:rsid w:val="008D63CF"/>
    <w:rsid w:val="008D755F"/>
    <w:rsid w:val="008D7B81"/>
    <w:rsid w:val="008D7C2D"/>
    <w:rsid w:val="008D7CB4"/>
    <w:rsid w:val="008E004A"/>
    <w:rsid w:val="008E0973"/>
    <w:rsid w:val="008E11FF"/>
    <w:rsid w:val="008E2492"/>
    <w:rsid w:val="008E438A"/>
    <w:rsid w:val="008E54E7"/>
    <w:rsid w:val="008E55B7"/>
    <w:rsid w:val="008E597D"/>
    <w:rsid w:val="008E6194"/>
    <w:rsid w:val="008E659A"/>
    <w:rsid w:val="008E68D5"/>
    <w:rsid w:val="008E73CF"/>
    <w:rsid w:val="008E7E6D"/>
    <w:rsid w:val="008F037E"/>
    <w:rsid w:val="008F063B"/>
    <w:rsid w:val="008F0764"/>
    <w:rsid w:val="008F0FF8"/>
    <w:rsid w:val="008F12C4"/>
    <w:rsid w:val="008F1C10"/>
    <w:rsid w:val="008F2E0A"/>
    <w:rsid w:val="008F307C"/>
    <w:rsid w:val="008F3E1D"/>
    <w:rsid w:val="008F4577"/>
    <w:rsid w:val="008F4C53"/>
    <w:rsid w:val="008F56A6"/>
    <w:rsid w:val="008F5B02"/>
    <w:rsid w:val="008F5F8A"/>
    <w:rsid w:val="008F677A"/>
    <w:rsid w:val="008F6A52"/>
    <w:rsid w:val="008F7AFA"/>
    <w:rsid w:val="008F7E2D"/>
    <w:rsid w:val="00900A1F"/>
    <w:rsid w:val="00900FD6"/>
    <w:rsid w:val="009016B1"/>
    <w:rsid w:val="00901A13"/>
    <w:rsid w:val="00901CB6"/>
    <w:rsid w:val="00903487"/>
    <w:rsid w:val="0090421A"/>
    <w:rsid w:val="00904FB9"/>
    <w:rsid w:val="00905D60"/>
    <w:rsid w:val="0090604A"/>
    <w:rsid w:val="009069FF"/>
    <w:rsid w:val="00907DC9"/>
    <w:rsid w:val="00910C49"/>
    <w:rsid w:val="00911820"/>
    <w:rsid w:val="009119A1"/>
    <w:rsid w:val="009124EE"/>
    <w:rsid w:val="00912535"/>
    <w:rsid w:val="00912C9C"/>
    <w:rsid w:val="00912D13"/>
    <w:rsid w:val="00914759"/>
    <w:rsid w:val="00915255"/>
    <w:rsid w:val="009152E8"/>
    <w:rsid w:val="009155D1"/>
    <w:rsid w:val="00915D4D"/>
    <w:rsid w:val="00915D8E"/>
    <w:rsid w:val="00915F15"/>
    <w:rsid w:val="00916554"/>
    <w:rsid w:val="009171C4"/>
    <w:rsid w:val="009172AD"/>
    <w:rsid w:val="009176E2"/>
    <w:rsid w:val="00917D1C"/>
    <w:rsid w:val="00920C63"/>
    <w:rsid w:val="009211F5"/>
    <w:rsid w:val="00921984"/>
    <w:rsid w:val="00922D31"/>
    <w:rsid w:val="0092365B"/>
    <w:rsid w:val="00923D3F"/>
    <w:rsid w:val="009246F5"/>
    <w:rsid w:val="009250E4"/>
    <w:rsid w:val="0092524D"/>
    <w:rsid w:val="00925469"/>
    <w:rsid w:val="00925851"/>
    <w:rsid w:val="00926277"/>
    <w:rsid w:val="0092649A"/>
    <w:rsid w:val="009268A6"/>
    <w:rsid w:val="009279E4"/>
    <w:rsid w:val="00927B88"/>
    <w:rsid w:val="00927FFC"/>
    <w:rsid w:val="0093041C"/>
    <w:rsid w:val="00930893"/>
    <w:rsid w:val="0093095A"/>
    <w:rsid w:val="0093110C"/>
    <w:rsid w:val="009321F9"/>
    <w:rsid w:val="00932308"/>
    <w:rsid w:val="009354D7"/>
    <w:rsid w:val="00935E1F"/>
    <w:rsid w:val="0093696E"/>
    <w:rsid w:val="00936C13"/>
    <w:rsid w:val="00936CD9"/>
    <w:rsid w:val="00936FD8"/>
    <w:rsid w:val="00937C98"/>
    <w:rsid w:val="0094123F"/>
    <w:rsid w:val="0094163F"/>
    <w:rsid w:val="00942A1D"/>
    <w:rsid w:val="00942F2F"/>
    <w:rsid w:val="009432CD"/>
    <w:rsid w:val="009434DC"/>
    <w:rsid w:val="009446B0"/>
    <w:rsid w:val="00944BA3"/>
    <w:rsid w:val="00944FB6"/>
    <w:rsid w:val="0094615F"/>
    <w:rsid w:val="00946192"/>
    <w:rsid w:val="00950315"/>
    <w:rsid w:val="00950A55"/>
    <w:rsid w:val="009518C9"/>
    <w:rsid w:val="00952028"/>
    <w:rsid w:val="009538E7"/>
    <w:rsid w:val="0095401A"/>
    <w:rsid w:val="00954E53"/>
    <w:rsid w:val="00956808"/>
    <w:rsid w:val="00956861"/>
    <w:rsid w:val="00957467"/>
    <w:rsid w:val="0096024B"/>
    <w:rsid w:val="00960650"/>
    <w:rsid w:val="009608A8"/>
    <w:rsid w:val="00961276"/>
    <w:rsid w:val="00962AC9"/>
    <w:rsid w:val="00963C5D"/>
    <w:rsid w:val="00964B05"/>
    <w:rsid w:val="00965899"/>
    <w:rsid w:val="00965AFA"/>
    <w:rsid w:val="00966379"/>
    <w:rsid w:val="009663BC"/>
    <w:rsid w:val="009665CD"/>
    <w:rsid w:val="00967455"/>
    <w:rsid w:val="00967A86"/>
    <w:rsid w:val="00970088"/>
    <w:rsid w:val="0097012C"/>
    <w:rsid w:val="0097142E"/>
    <w:rsid w:val="00971705"/>
    <w:rsid w:val="009723C5"/>
    <w:rsid w:val="00972AC0"/>
    <w:rsid w:val="00973655"/>
    <w:rsid w:val="00973B48"/>
    <w:rsid w:val="00973B82"/>
    <w:rsid w:val="009740D6"/>
    <w:rsid w:val="0097415E"/>
    <w:rsid w:val="009743D4"/>
    <w:rsid w:val="0097456C"/>
    <w:rsid w:val="00974C40"/>
    <w:rsid w:val="009751D0"/>
    <w:rsid w:val="0097712A"/>
    <w:rsid w:val="00980E7F"/>
    <w:rsid w:val="00980ECB"/>
    <w:rsid w:val="00980FFE"/>
    <w:rsid w:val="00981A46"/>
    <w:rsid w:val="00983C85"/>
    <w:rsid w:val="00983E8A"/>
    <w:rsid w:val="00983F72"/>
    <w:rsid w:val="00984901"/>
    <w:rsid w:val="00984FDC"/>
    <w:rsid w:val="009852A1"/>
    <w:rsid w:val="00985A3A"/>
    <w:rsid w:val="00985BE8"/>
    <w:rsid w:val="00986024"/>
    <w:rsid w:val="0098603A"/>
    <w:rsid w:val="009863C8"/>
    <w:rsid w:val="00986D42"/>
    <w:rsid w:val="00986E0A"/>
    <w:rsid w:val="00986F80"/>
    <w:rsid w:val="00987161"/>
    <w:rsid w:val="0098758C"/>
    <w:rsid w:val="00987E4E"/>
    <w:rsid w:val="00990027"/>
    <w:rsid w:val="009903B3"/>
    <w:rsid w:val="00991EAF"/>
    <w:rsid w:val="009922F5"/>
    <w:rsid w:val="00992556"/>
    <w:rsid w:val="0099367A"/>
    <w:rsid w:val="009938AE"/>
    <w:rsid w:val="00993C5D"/>
    <w:rsid w:val="00994761"/>
    <w:rsid w:val="00994B7B"/>
    <w:rsid w:val="009951B0"/>
    <w:rsid w:val="0099614A"/>
    <w:rsid w:val="00996681"/>
    <w:rsid w:val="00996765"/>
    <w:rsid w:val="0099755E"/>
    <w:rsid w:val="0099773E"/>
    <w:rsid w:val="00997E09"/>
    <w:rsid w:val="009A0505"/>
    <w:rsid w:val="009A1368"/>
    <w:rsid w:val="009A1508"/>
    <w:rsid w:val="009A1D1D"/>
    <w:rsid w:val="009A2123"/>
    <w:rsid w:val="009A28F5"/>
    <w:rsid w:val="009A31E3"/>
    <w:rsid w:val="009A3486"/>
    <w:rsid w:val="009A445A"/>
    <w:rsid w:val="009A4F0D"/>
    <w:rsid w:val="009A5F4B"/>
    <w:rsid w:val="009A65C5"/>
    <w:rsid w:val="009A681D"/>
    <w:rsid w:val="009B0151"/>
    <w:rsid w:val="009B0187"/>
    <w:rsid w:val="009B0A7F"/>
    <w:rsid w:val="009B0BD2"/>
    <w:rsid w:val="009B0C52"/>
    <w:rsid w:val="009B1AEE"/>
    <w:rsid w:val="009B1F98"/>
    <w:rsid w:val="009B27DA"/>
    <w:rsid w:val="009B29B3"/>
    <w:rsid w:val="009B2ADD"/>
    <w:rsid w:val="009B2D34"/>
    <w:rsid w:val="009B3C83"/>
    <w:rsid w:val="009B3CB1"/>
    <w:rsid w:val="009B43C5"/>
    <w:rsid w:val="009B48FD"/>
    <w:rsid w:val="009B5141"/>
    <w:rsid w:val="009B5E69"/>
    <w:rsid w:val="009B6272"/>
    <w:rsid w:val="009B6327"/>
    <w:rsid w:val="009B6688"/>
    <w:rsid w:val="009B69B1"/>
    <w:rsid w:val="009B7052"/>
    <w:rsid w:val="009B787D"/>
    <w:rsid w:val="009B7BF9"/>
    <w:rsid w:val="009B7EBB"/>
    <w:rsid w:val="009C2FBE"/>
    <w:rsid w:val="009C312D"/>
    <w:rsid w:val="009C3B03"/>
    <w:rsid w:val="009C4758"/>
    <w:rsid w:val="009C495B"/>
    <w:rsid w:val="009C528B"/>
    <w:rsid w:val="009C5E08"/>
    <w:rsid w:val="009C5E3E"/>
    <w:rsid w:val="009C60F6"/>
    <w:rsid w:val="009C618D"/>
    <w:rsid w:val="009C77F1"/>
    <w:rsid w:val="009C7E08"/>
    <w:rsid w:val="009D065F"/>
    <w:rsid w:val="009D2077"/>
    <w:rsid w:val="009D332C"/>
    <w:rsid w:val="009D35C9"/>
    <w:rsid w:val="009D37B0"/>
    <w:rsid w:val="009D3B3A"/>
    <w:rsid w:val="009D4D81"/>
    <w:rsid w:val="009D5711"/>
    <w:rsid w:val="009D58A2"/>
    <w:rsid w:val="009D61D8"/>
    <w:rsid w:val="009D69C6"/>
    <w:rsid w:val="009E01C0"/>
    <w:rsid w:val="009E0D70"/>
    <w:rsid w:val="009E153A"/>
    <w:rsid w:val="009E18F3"/>
    <w:rsid w:val="009E2481"/>
    <w:rsid w:val="009E27DA"/>
    <w:rsid w:val="009E4C07"/>
    <w:rsid w:val="009E4D50"/>
    <w:rsid w:val="009E4E4A"/>
    <w:rsid w:val="009E507B"/>
    <w:rsid w:val="009E5540"/>
    <w:rsid w:val="009E64E4"/>
    <w:rsid w:val="009E6A88"/>
    <w:rsid w:val="009E6BF0"/>
    <w:rsid w:val="009E704C"/>
    <w:rsid w:val="009E723B"/>
    <w:rsid w:val="009F075F"/>
    <w:rsid w:val="009F0A6B"/>
    <w:rsid w:val="009F1D14"/>
    <w:rsid w:val="009F1E7A"/>
    <w:rsid w:val="009F1F5E"/>
    <w:rsid w:val="009F2AE8"/>
    <w:rsid w:val="009F3144"/>
    <w:rsid w:val="009F329B"/>
    <w:rsid w:val="009F32CF"/>
    <w:rsid w:val="009F4F17"/>
    <w:rsid w:val="009F4FC9"/>
    <w:rsid w:val="009F60AC"/>
    <w:rsid w:val="009F7EDB"/>
    <w:rsid w:val="00A0017D"/>
    <w:rsid w:val="00A006E0"/>
    <w:rsid w:val="00A0076F"/>
    <w:rsid w:val="00A01AE2"/>
    <w:rsid w:val="00A01E69"/>
    <w:rsid w:val="00A0208F"/>
    <w:rsid w:val="00A0222A"/>
    <w:rsid w:val="00A02772"/>
    <w:rsid w:val="00A05393"/>
    <w:rsid w:val="00A05506"/>
    <w:rsid w:val="00A0602B"/>
    <w:rsid w:val="00A0784D"/>
    <w:rsid w:val="00A1114F"/>
    <w:rsid w:val="00A11230"/>
    <w:rsid w:val="00A115FA"/>
    <w:rsid w:val="00A116B2"/>
    <w:rsid w:val="00A1199A"/>
    <w:rsid w:val="00A119D0"/>
    <w:rsid w:val="00A11AAB"/>
    <w:rsid w:val="00A11D48"/>
    <w:rsid w:val="00A12349"/>
    <w:rsid w:val="00A124EC"/>
    <w:rsid w:val="00A12CB9"/>
    <w:rsid w:val="00A13B89"/>
    <w:rsid w:val="00A13D3A"/>
    <w:rsid w:val="00A148D8"/>
    <w:rsid w:val="00A15C32"/>
    <w:rsid w:val="00A15C34"/>
    <w:rsid w:val="00A15CEC"/>
    <w:rsid w:val="00A174FE"/>
    <w:rsid w:val="00A17816"/>
    <w:rsid w:val="00A178B9"/>
    <w:rsid w:val="00A17D7E"/>
    <w:rsid w:val="00A2025F"/>
    <w:rsid w:val="00A20318"/>
    <w:rsid w:val="00A211DE"/>
    <w:rsid w:val="00A212FE"/>
    <w:rsid w:val="00A21BBD"/>
    <w:rsid w:val="00A22C8E"/>
    <w:rsid w:val="00A23248"/>
    <w:rsid w:val="00A25023"/>
    <w:rsid w:val="00A25B0D"/>
    <w:rsid w:val="00A2609D"/>
    <w:rsid w:val="00A265AC"/>
    <w:rsid w:val="00A268D3"/>
    <w:rsid w:val="00A274A4"/>
    <w:rsid w:val="00A3003D"/>
    <w:rsid w:val="00A31225"/>
    <w:rsid w:val="00A3194B"/>
    <w:rsid w:val="00A32B53"/>
    <w:rsid w:val="00A33059"/>
    <w:rsid w:val="00A34126"/>
    <w:rsid w:val="00A3416C"/>
    <w:rsid w:val="00A34235"/>
    <w:rsid w:val="00A34908"/>
    <w:rsid w:val="00A34FFF"/>
    <w:rsid w:val="00A35A72"/>
    <w:rsid w:val="00A35CFC"/>
    <w:rsid w:val="00A36393"/>
    <w:rsid w:val="00A374EC"/>
    <w:rsid w:val="00A40348"/>
    <w:rsid w:val="00A40BA0"/>
    <w:rsid w:val="00A40BB1"/>
    <w:rsid w:val="00A40EDD"/>
    <w:rsid w:val="00A416BB"/>
    <w:rsid w:val="00A42AF7"/>
    <w:rsid w:val="00A42D5E"/>
    <w:rsid w:val="00A42EB4"/>
    <w:rsid w:val="00A42FB7"/>
    <w:rsid w:val="00A4319A"/>
    <w:rsid w:val="00A4375D"/>
    <w:rsid w:val="00A442DB"/>
    <w:rsid w:val="00A44C53"/>
    <w:rsid w:val="00A45E98"/>
    <w:rsid w:val="00A465AD"/>
    <w:rsid w:val="00A46A7C"/>
    <w:rsid w:val="00A47360"/>
    <w:rsid w:val="00A47AAC"/>
    <w:rsid w:val="00A500F2"/>
    <w:rsid w:val="00A50B10"/>
    <w:rsid w:val="00A510FA"/>
    <w:rsid w:val="00A54832"/>
    <w:rsid w:val="00A54AB9"/>
    <w:rsid w:val="00A55044"/>
    <w:rsid w:val="00A559A2"/>
    <w:rsid w:val="00A56567"/>
    <w:rsid w:val="00A56778"/>
    <w:rsid w:val="00A56B34"/>
    <w:rsid w:val="00A56DE7"/>
    <w:rsid w:val="00A56F48"/>
    <w:rsid w:val="00A578E4"/>
    <w:rsid w:val="00A60FEE"/>
    <w:rsid w:val="00A61646"/>
    <w:rsid w:val="00A6191D"/>
    <w:rsid w:val="00A61C46"/>
    <w:rsid w:val="00A61F89"/>
    <w:rsid w:val="00A637E4"/>
    <w:rsid w:val="00A639BF"/>
    <w:rsid w:val="00A63DF1"/>
    <w:rsid w:val="00A6417B"/>
    <w:rsid w:val="00A64580"/>
    <w:rsid w:val="00A649CB"/>
    <w:rsid w:val="00A649D8"/>
    <w:rsid w:val="00A64FC4"/>
    <w:rsid w:val="00A6605D"/>
    <w:rsid w:val="00A66DCB"/>
    <w:rsid w:val="00A671FA"/>
    <w:rsid w:val="00A67F0A"/>
    <w:rsid w:val="00A70CCF"/>
    <w:rsid w:val="00A70EF2"/>
    <w:rsid w:val="00A7102B"/>
    <w:rsid w:val="00A71BF7"/>
    <w:rsid w:val="00A72431"/>
    <w:rsid w:val="00A72441"/>
    <w:rsid w:val="00A72624"/>
    <w:rsid w:val="00A727C5"/>
    <w:rsid w:val="00A72846"/>
    <w:rsid w:val="00A73A5B"/>
    <w:rsid w:val="00A73DFF"/>
    <w:rsid w:val="00A74214"/>
    <w:rsid w:val="00A74A7D"/>
    <w:rsid w:val="00A74AF0"/>
    <w:rsid w:val="00A75A4C"/>
    <w:rsid w:val="00A762C4"/>
    <w:rsid w:val="00A7704F"/>
    <w:rsid w:val="00A772B7"/>
    <w:rsid w:val="00A7778A"/>
    <w:rsid w:val="00A77D65"/>
    <w:rsid w:val="00A81137"/>
    <w:rsid w:val="00A81752"/>
    <w:rsid w:val="00A81A18"/>
    <w:rsid w:val="00A81E01"/>
    <w:rsid w:val="00A82596"/>
    <w:rsid w:val="00A83E0D"/>
    <w:rsid w:val="00A84151"/>
    <w:rsid w:val="00A8450C"/>
    <w:rsid w:val="00A8496B"/>
    <w:rsid w:val="00A85351"/>
    <w:rsid w:val="00A856E7"/>
    <w:rsid w:val="00A85DB2"/>
    <w:rsid w:val="00A85EF1"/>
    <w:rsid w:val="00A8621A"/>
    <w:rsid w:val="00A86FB0"/>
    <w:rsid w:val="00A9079C"/>
    <w:rsid w:val="00A914F8"/>
    <w:rsid w:val="00A918B6"/>
    <w:rsid w:val="00A92D66"/>
    <w:rsid w:val="00A934A9"/>
    <w:rsid w:val="00A93532"/>
    <w:rsid w:val="00A9378F"/>
    <w:rsid w:val="00A94BF8"/>
    <w:rsid w:val="00A94D9E"/>
    <w:rsid w:val="00A94E01"/>
    <w:rsid w:val="00A952D9"/>
    <w:rsid w:val="00A95320"/>
    <w:rsid w:val="00A95373"/>
    <w:rsid w:val="00A95CF4"/>
    <w:rsid w:val="00A96004"/>
    <w:rsid w:val="00A97434"/>
    <w:rsid w:val="00A97A36"/>
    <w:rsid w:val="00AA012F"/>
    <w:rsid w:val="00AA0B3A"/>
    <w:rsid w:val="00AA10A8"/>
    <w:rsid w:val="00AA2181"/>
    <w:rsid w:val="00AA21A7"/>
    <w:rsid w:val="00AA302D"/>
    <w:rsid w:val="00AA3895"/>
    <w:rsid w:val="00AA3B6C"/>
    <w:rsid w:val="00AA482D"/>
    <w:rsid w:val="00AA4B30"/>
    <w:rsid w:val="00AA5008"/>
    <w:rsid w:val="00AA5621"/>
    <w:rsid w:val="00AA6122"/>
    <w:rsid w:val="00AA632E"/>
    <w:rsid w:val="00AA6380"/>
    <w:rsid w:val="00AA6452"/>
    <w:rsid w:val="00AA645A"/>
    <w:rsid w:val="00AA64AA"/>
    <w:rsid w:val="00AA74CB"/>
    <w:rsid w:val="00AA7CE9"/>
    <w:rsid w:val="00AB0A73"/>
    <w:rsid w:val="00AB0F03"/>
    <w:rsid w:val="00AB124D"/>
    <w:rsid w:val="00AB1F07"/>
    <w:rsid w:val="00AB241D"/>
    <w:rsid w:val="00AB3F26"/>
    <w:rsid w:val="00AB4218"/>
    <w:rsid w:val="00AB49B8"/>
    <w:rsid w:val="00AB4DD8"/>
    <w:rsid w:val="00AB5286"/>
    <w:rsid w:val="00AB61F5"/>
    <w:rsid w:val="00AB6675"/>
    <w:rsid w:val="00AB75D6"/>
    <w:rsid w:val="00AC0AC0"/>
    <w:rsid w:val="00AC11F8"/>
    <w:rsid w:val="00AC12D5"/>
    <w:rsid w:val="00AC1414"/>
    <w:rsid w:val="00AC1C8E"/>
    <w:rsid w:val="00AC3042"/>
    <w:rsid w:val="00AC3057"/>
    <w:rsid w:val="00AC3699"/>
    <w:rsid w:val="00AC4148"/>
    <w:rsid w:val="00AC5273"/>
    <w:rsid w:val="00AC52A6"/>
    <w:rsid w:val="00AC59CB"/>
    <w:rsid w:val="00AC59EF"/>
    <w:rsid w:val="00AC5E74"/>
    <w:rsid w:val="00AC66C7"/>
    <w:rsid w:val="00AC7D08"/>
    <w:rsid w:val="00AD17CA"/>
    <w:rsid w:val="00AD1B93"/>
    <w:rsid w:val="00AD2454"/>
    <w:rsid w:val="00AD2B1E"/>
    <w:rsid w:val="00AD43A9"/>
    <w:rsid w:val="00AD4EB7"/>
    <w:rsid w:val="00AD5127"/>
    <w:rsid w:val="00AD523D"/>
    <w:rsid w:val="00AD55AE"/>
    <w:rsid w:val="00AE02C7"/>
    <w:rsid w:val="00AE04C9"/>
    <w:rsid w:val="00AE098D"/>
    <w:rsid w:val="00AE1113"/>
    <w:rsid w:val="00AE133F"/>
    <w:rsid w:val="00AE3ABF"/>
    <w:rsid w:val="00AE3C55"/>
    <w:rsid w:val="00AE3DBC"/>
    <w:rsid w:val="00AE404B"/>
    <w:rsid w:val="00AE50A5"/>
    <w:rsid w:val="00AE619A"/>
    <w:rsid w:val="00AE6AF5"/>
    <w:rsid w:val="00AE7E4D"/>
    <w:rsid w:val="00AF07EA"/>
    <w:rsid w:val="00AF0894"/>
    <w:rsid w:val="00AF0BB9"/>
    <w:rsid w:val="00AF0F9B"/>
    <w:rsid w:val="00AF11C4"/>
    <w:rsid w:val="00AF2207"/>
    <w:rsid w:val="00AF25E5"/>
    <w:rsid w:val="00AF2919"/>
    <w:rsid w:val="00AF39C4"/>
    <w:rsid w:val="00AF3A90"/>
    <w:rsid w:val="00AF417F"/>
    <w:rsid w:val="00AF459A"/>
    <w:rsid w:val="00AF53DA"/>
    <w:rsid w:val="00AF55EB"/>
    <w:rsid w:val="00AF572F"/>
    <w:rsid w:val="00AF7246"/>
    <w:rsid w:val="00B00160"/>
    <w:rsid w:val="00B01172"/>
    <w:rsid w:val="00B012FE"/>
    <w:rsid w:val="00B014B8"/>
    <w:rsid w:val="00B01566"/>
    <w:rsid w:val="00B017A2"/>
    <w:rsid w:val="00B0200F"/>
    <w:rsid w:val="00B02215"/>
    <w:rsid w:val="00B0255F"/>
    <w:rsid w:val="00B026D1"/>
    <w:rsid w:val="00B036BE"/>
    <w:rsid w:val="00B03BD3"/>
    <w:rsid w:val="00B055EB"/>
    <w:rsid w:val="00B05F20"/>
    <w:rsid w:val="00B073C7"/>
    <w:rsid w:val="00B07C66"/>
    <w:rsid w:val="00B07FDB"/>
    <w:rsid w:val="00B1030B"/>
    <w:rsid w:val="00B11A34"/>
    <w:rsid w:val="00B12158"/>
    <w:rsid w:val="00B122B4"/>
    <w:rsid w:val="00B13566"/>
    <w:rsid w:val="00B1364E"/>
    <w:rsid w:val="00B13B64"/>
    <w:rsid w:val="00B14D59"/>
    <w:rsid w:val="00B15103"/>
    <w:rsid w:val="00B151C2"/>
    <w:rsid w:val="00B154CB"/>
    <w:rsid w:val="00B16632"/>
    <w:rsid w:val="00B1694B"/>
    <w:rsid w:val="00B176D1"/>
    <w:rsid w:val="00B17984"/>
    <w:rsid w:val="00B17CDA"/>
    <w:rsid w:val="00B2058B"/>
    <w:rsid w:val="00B214E0"/>
    <w:rsid w:val="00B21EE3"/>
    <w:rsid w:val="00B223A5"/>
    <w:rsid w:val="00B23B0C"/>
    <w:rsid w:val="00B245AE"/>
    <w:rsid w:val="00B24D49"/>
    <w:rsid w:val="00B259CC"/>
    <w:rsid w:val="00B25D59"/>
    <w:rsid w:val="00B268C2"/>
    <w:rsid w:val="00B26FDA"/>
    <w:rsid w:val="00B270FF"/>
    <w:rsid w:val="00B278BB"/>
    <w:rsid w:val="00B279EC"/>
    <w:rsid w:val="00B27A0A"/>
    <w:rsid w:val="00B27BB6"/>
    <w:rsid w:val="00B27F25"/>
    <w:rsid w:val="00B27F93"/>
    <w:rsid w:val="00B30450"/>
    <w:rsid w:val="00B30D2B"/>
    <w:rsid w:val="00B3232E"/>
    <w:rsid w:val="00B32741"/>
    <w:rsid w:val="00B328D9"/>
    <w:rsid w:val="00B32E9C"/>
    <w:rsid w:val="00B330EC"/>
    <w:rsid w:val="00B3372A"/>
    <w:rsid w:val="00B34134"/>
    <w:rsid w:val="00B34305"/>
    <w:rsid w:val="00B34970"/>
    <w:rsid w:val="00B353D7"/>
    <w:rsid w:val="00B3553A"/>
    <w:rsid w:val="00B355DE"/>
    <w:rsid w:val="00B356EF"/>
    <w:rsid w:val="00B3603E"/>
    <w:rsid w:val="00B36173"/>
    <w:rsid w:val="00B36BF0"/>
    <w:rsid w:val="00B36C07"/>
    <w:rsid w:val="00B36EAA"/>
    <w:rsid w:val="00B37021"/>
    <w:rsid w:val="00B375C2"/>
    <w:rsid w:val="00B37604"/>
    <w:rsid w:val="00B378EB"/>
    <w:rsid w:val="00B41211"/>
    <w:rsid w:val="00B42245"/>
    <w:rsid w:val="00B422CC"/>
    <w:rsid w:val="00B4328A"/>
    <w:rsid w:val="00B4359F"/>
    <w:rsid w:val="00B436DE"/>
    <w:rsid w:val="00B4466F"/>
    <w:rsid w:val="00B44806"/>
    <w:rsid w:val="00B449DF"/>
    <w:rsid w:val="00B45348"/>
    <w:rsid w:val="00B456E2"/>
    <w:rsid w:val="00B46732"/>
    <w:rsid w:val="00B467C7"/>
    <w:rsid w:val="00B46A63"/>
    <w:rsid w:val="00B46BDC"/>
    <w:rsid w:val="00B47985"/>
    <w:rsid w:val="00B50759"/>
    <w:rsid w:val="00B514D8"/>
    <w:rsid w:val="00B51F34"/>
    <w:rsid w:val="00B52106"/>
    <w:rsid w:val="00B5254D"/>
    <w:rsid w:val="00B532DC"/>
    <w:rsid w:val="00B53EF4"/>
    <w:rsid w:val="00B54156"/>
    <w:rsid w:val="00B555D9"/>
    <w:rsid w:val="00B55C26"/>
    <w:rsid w:val="00B56148"/>
    <w:rsid w:val="00B56F43"/>
    <w:rsid w:val="00B57014"/>
    <w:rsid w:val="00B579C4"/>
    <w:rsid w:val="00B60014"/>
    <w:rsid w:val="00B6036C"/>
    <w:rsid w:val="00B6038E"/>
    <w:rsid w:val="00B603A0"/>
    <w:rsid w:val="00B6215E"/>
    <w:rsid w:val="00B623CD"/>
    <w:rsid w:val="00B62684"/>
    <w:rsid w:val="00B63439"/>
    <w:rsid w:val="00B636C1"/>
    <w:rsid w:val="00B639A5"/>
    <w:rsid w:val="00B63A56"/>
    <w:rsid w:val="00B64BD2"/>
    <w:rsid w:val="00B64EE8"/>
    <w:rsid w:val="00B650EE"/>
    <w:rsid w:val="00B6531D"/>
    <w:rsid w:val="00B66238"/>
    <w:rsid w:val="00B6711F"/>
    <w:rsid w:val="00B67214"/>
    <w:rsid w:val="00B67DA5"/>
    <w:rsid w:val="00B701A7"/>
    <w:rsid w:val="00B703F3"/>
    <w:rsid w:val="00B705B4"/>
    <w:rsid w:val="00B70E10"/>
    <w:rsid w:val="00B70F92"/>
    <w:rsid w:val="00B71C7D"/>
    <w:rsid w:val="00B71EBF"/>
    <w:rsid w:val="00B73814"/>
    <w:rsid w:val="00B73DAE"/>
    <w:rsid w:val="00B73F4C"/>
    <w:rsid w:val="00B74014"/>
    <w:rsid w:val="00B74449"/>
    <w:rsid w:val="00B747F6"/>
    <w:rsid w:val="00B74D97"/>
    <w:rsid w:val="00B74FC0"/>
    <w:rsid w:val="00B75BB7"/>
    <w:rsid w:val="00B764D4"/>
    <w:rsid w:val="00B766E2"/>
    <w:rsid w:val="00B7677D"/>
    <w:rsid w:val="00B7733D"/>
    <w:rsid w:val="00B77575"/>
    <w:rsid w:val="00B775C7"/>
    <w:rsid w:val="00B8093D"/>
    <w:rsid w:val="00B811ED"/>
    <w:rsid w:val="00B81F72"/>
    <w:rsid w:val="00B83AFE"/>
    <w:rsid w:val="00B848A3"/>
    <w:rsid w:val="00B84929"/>
    <w:rsid w:val="00B84968"/>
    <w:rsid w:val="00B85426"/>
    <w:rsid w:val="00B85498"/>
    <w:rsid w:val="00B85CB5"/>
    <w:rsid w:val="00B86527"/>
    <w:rsid w:val="00B86698"/>
    <w:rsid w:val="00B86BC2"/>
    <w:rsid w:val="00B87323"/>
    <w:rsid w:val="00B90641"/>
    <w:rsid w:val="00B90B0E"/>
    <w:rsid w:val="00B91051"/>
    <w:rsid w:val="00B9118E"/>
    <w:rsid w:val="00B9163F"/>
    <w:rsid w:val="00B91807"/>
    <w:rsid w:val="00B9246D"/>
    <w:rsid w:val="00B92750"/>
    <w:rsid w:val="00B9298C"/>
    <w:rsid w:val="00B94A73"/>
    <w:rsid w:val="00B94A8C"/>
    <w:rsid w:val="00B95431"/>
    <w:rsid w:val="00B95840"/>
    <w:rsid w:val="00B959D7"/>
    <w:rsid w:val="00B95A6F"/>
    <w:rsid w:val="00B95C06"/>
    <w:rsid w:val="00B95EEA"/>
    <w:rsid w:val="00B97AC7"/>
    <w:rsid w:val="00B97E54"/>
    <w:rsid w:val="00B97F35"/>
    <w:rsid w:val="00B97F3C"/>
    <w:rsid w:val="00BA07C4"/>
    <w:rsid w:val="00BA0814"/>
    <w:rsid w:val="00BA1E53"/>
    <w:rsid w:val="00BA2157"/>
    <w:rsid w:val="00BA27E6"/>
    <w:rsid w:val="00BA2DB8"/>
    <w:rsid w:val="00BA35A6"/>
    <w:rsid w:val="00BA3BC6"/>
    <w:rsid w:val="00BA40A1"/>
    <w:rsid w:val="00BA4295"/>
    <w:rsid w:val="00BA4FE1"/>
    <w:rsid w:val="00BA5302"/>
    <w:rsid w:val="00BA5484"/>
    <w:rsid w:val="00BA56EB"/>
    <w:rsid w:val="00BA640A"/>
    <w:rsid w:val="00BA6D3E"/>
    <w:rsid w:val="00BA7102"/>
    <w:rsid w:val="00BA73C8"/>
    <w:rsid w:val="00BA78B6"/>
    <w:rsid w:val="00BA79E2"/>
    <w:rsid w:val="00BB09FF"/>
    <w:rsid w:val="00BB0FD7"/>
    <w:rsid w:val="00BB131E"/>
    <w:rsid w:val="00BB1548"/>
    <w:rsid w:val="00BB16E4"/>
    <w:rsid w:val="00BB25C4"/>
    <w:rsid w:val="00BB28DF"/>
    <w:rsid w:val="00BB2A5C"/>
    <w:rsid w:val="00BB3771"/>
    <w:rsid w:val="00BB3A9C"/>
    <w:rsid w:val="00BB4819"/>
    <w:rsid w:val="00BB5142"/>
    <w:rsid w:val="00BB5825"/>
    <w:rsid w:val="00BB592E"/>
    <w:rsid w:val="00BB6B0A"/>
    <w:rsid w:val="00BB7AE3"/>
    <w:rsid w:val="00BB7B0D"/>
    <w:rsid w:val="00BC006D"/>
    <w:rsid w:val="00BC0632"/>
    <w:rsid w:val="00BC0788"/>
    <w:rsid w:val="00BC1BD7"/>
    <w:rsid w:val="00BC1D09"/>
    <w:rsid w:val="00BC20AF"/>
    <w:rsid w:val="00BC23B7"/>
    <w:rsid w:val="00BC309C"/>
    <w:rsid w:val="00BC45E6"/>
    <w:rsid w:val="00BC61F6"/>
    <w:rsid w:val="00BC6E61"/>
    <w:rsid w:val="00BC75F6"/>
    <w:rsid w:val="00BC7E5F"/>
    <w:rsid w:val="00BC7FA0"/>
    <w:rsid w:val="00BD0486"/>
    <w:rsid w:val="00BD05A0"/>
    <w:rsid w:val="00BD0880"/>
    <w:rsid w:val="00BD243B"/>
    <w:rsid w:val="00BD3B77"/>
    <w:rsid w:val="00BD54B3"/>
    <w:rsid w:val="00BD5FD6"/>
    <w:rsid w:val="00BD6873"/>
    <w:rsid w:val="00BD6970"/>
    <w:rsid w:val="00BD73BA"/>
    <w:rsid w:val="00BE0212"/>
    <w:rsid w:val="00BE05FE"/>
    <w:rsid w:val="00BE06AC"/>
    <w:rsid w:val="00BE08A7"/>
    <w:rsid w:val="00BE0E8E"/>
    <w:rsid w:val="00BE226C"/>
    <w:rsid w:val="00BE31FC"/>
    <w:rsid w:val="00BE337D"/>
    <w:rsid w:val="00BE37CC"/>
    <w:rsid w:val="00BE4C8F"/>
    <w:rsid w:val="00BE55AF"/>
    <w:rsid w:val="00BE60A0"/>
    <w:rsid w:val="00BE6284"/>
    <w:rsid w:val="00BE64A8"/>
    <w:rsid w:val="00BE681A"/>
    <w:rsid w:val="00BE6E28"/>
    <w:rsid w:val="00BE76BB"/>
    <w:rsid w:val="00BE7A28"/>
    <w:rsid w:val="00BF05B3"/>
    <w:rsid w:val="00BF05CF"/>
    <w:rsid w:val="00BF251C"/>
    <w:rsid w:val="00BF2567"/>
    <w:rsid w:val="00BF2778"/>
    <w:rsid w:val="00BF30EE"/>
    <w:rsid w:val="00BF49D8"/>
    <w:rsid w:val="00BF4BD5"/>
    <w:rsid w:val="00BF5249"/>
    <w:rsid w:val="00BF69EE"/>
    <w:rsid w:val="00BF6D98"/>
    <w:rsid w:val="00BF6EAA"/>
    <w:rsid w:val="00BF7343"/>
    <w:rsid w:val="00BF751B"/>
    <w:rsid w:val="00BF77A9"/>
    <w:rsid w:val="00BF7B18"/>
    <w:rsid w:val="00C00930"/>
    <w:rsid w:val="00C01053"/>
    <w:rsid w:val="00C01E2A"/>
    <w:rsid w:val="00C02214"/>
    <w:rsid w:val="00C02617"/>
    <w:rsid w:val="00C02E4B"/>
    <w:rsid w:val="00C03029"/>
    <w:rsid w:val="00C03651"/>
    <w:rsid w:val="00C036BB"/>
    <w:rsid w:val="00C036C3"/>
    <w:rsid w:val="00C03C45"/>
    <w:rsid w:val="00C052FA"/>
    <w:rsid w:val="00C05484"/>
    <w:rsid w:val="00C05900"/>
    <w:rsid w:val="00C067FD"/>
    <w:rsid w:val="00C0689C"/>
    <w:rsid w:val="00C101E6"/>
    <w:rsid w:val="00C102DA"/>
    <w:rsid w:val="00C1039A"/>
    <w:rsid w:val="00C1085E"/>
    <w:rsid w:val="00C116FA"/>
    <w:rsid w:val="00C11EC0"/>
    <w:rsid w:val="00C123B3"/>
    <w:rsid w:val="00C13088"/>
    <w:rsid w:val="00C13A0F"/>
    <w:rsid w:val="00C13DC7"/>
    <w:rsid w:val="00C14093"/>
    <w:rsid w:val="00C150F5"/>
    <w:rsid w:val="00C15925"/>
    <w:rsid w:val="00C15DB7"/>
    <w:rsid w:val="00C165E5"/>
    <w:rsid w:val="00C1690F"/>
    <w:rsid w:val="00C20FD8"/>
    <w:rsid w:val="00C21460"/>
    <w:rsid w:val="00C21849"/>
    <w:rsid w:val="00C223BB"/>
    <w:rsid w:val="00C22496"/>
    <w:rsid w:val="00C22F35"/>
    <w:rsid w:val="00C231A1"/>
    <w:rsid w:val="00C23B09"/>
    <w:rsid w:val="00C24266"/>
    <w:rsid w:val="00C253A3"/>
    <w:rsid w:val="00C25B12"/>
    <w:rsid w:val="00C25D5B"/>
    <w:rsid w:val="00C26159"/>
    <w:rsid w:val="00C26D7F"/>
    <w:rsid w:val="00C30297"/>
    <w:rsid w:val="00C319D9"/>
    <w:rsid w:val="00C32B87"/>
    <w:rsid w:val="00C33D02"/>
    <w:rsid w:val="00C34223"/>
    <w:rsid w:val="00C34571"/>
    <w:rsid w:val="00C35B69"/>
    <w:rsid w:val="00C361AD"/>
    <w:rsid w:val="00C36ACD"/>
    <w:rsid w:val="00C36F39"/>
    <w:rsid w:val="00C407FE"/>
    <w:rsid w:val="00C40A16"/>
    <w:rsid w:val="00C40B74"/>
    <w:rsid w:val="00C4144A"/>
    <w:rsid w:val="00C419D3"/>
    <w:rsid w:val="00C41A63"/>
    <w:rsid w:val="00C41A7E"/>
    <w:rsid w:val="00C4200F"/>
    <w:rsid w:val="00C421B3"/>
    <w:rsid w:val="00C4351B"/>
    <w:rsid w:val="00C436EC"/>
    <w:rsid w:val="00C43A2F"/>
    <w:rsid w:val="00C445EA"/>
    <w:rsid w:val="00C44B34"/>
    <w:rsid w:val="00C450B0"/>
    <w:rsid w:val="00C46347"/>
    <w:rsid w:val="00C46C28"/>
    <w:rsid w:val="00C475A3"/>
    <w:rsid w:val="00C47ACE"/>
    <w:rsid w:val="00C47AEC"/>
    <w:rsid w:val="00C47C1F"/>
    <w:rsid w:val="00C519F2"/>
    <w:rsid w:val="00C51A7D"/>
    <w:rsid w:val="00C51DF0"/>
    <w:rsid w:val="00C51FAD"/>
    <w:rsid w:val="00C521E7"/>
    <w:rsid w:val="00C53BAD"/>
    <w:rsid w:val="00C54007"/>
    <w:rsid w:val="00C55137"/>
    <w:rsid w:val="00C55194"/>
    <w:rsid w:val="00C55DF1"/>
    <w:rsid w:val="00C55E98"/>
    <w:rsid w:val="00C56947"/>
    <w:rsid w:val="00C56DF1"/>
    <w:rsid w:val="00C57798"/>
    <w:rsid w:val="00C57D64"/>
    <w:rsid w:val="00C6014C"/>
    <w:rsid w:val="00C60185"/>
    <w:rsid w:val="00C601AC"/>
    <w:rsid w:val="00C60591"/>
    <w:rsid w:val="00C6221E"/>
    <w:rsid w:val="00C62AFE"/>
    <w:rsid w:val="00C63120"/>
    <w:rsid w:val="00C63B7C"/>
    <w:rsid w:val="00C647F5"/>
    <w:rsid w:val="00C653A7"/>
    <w:rsid w:val="00C6591D"/>
    <w:rsid w:val="00C66A0B"/>
    <w:rsid w:val="00C66C72"/>
    <w:rsid w:val="00C67C0B"/>
    <w:rsid w:val="00C703B2"/>
    <w:rsid w:val="00C70F44"/>
    <w:rsid w:val="00C7136A"/>
    <w:rsid w:val="00C71459"/>
    <w:rsid w:val="00C71940"/>
    <w:rsid w:val="00C71D24"/>
    <w:rsid w:val="00C71E36"/>
    <w:rsid w:val="00C720A8"/>
    <w:rsid w:val="00C72AA9"/>
    <w:rsid w:val="00C73D44"/>
    <w:rsid w:val="00C74011"/>
    <w:rsid w:val="00C7415D"/>
    <w:rsid w:val="00C746F6"/>
    <w:rsid w:val="00C74B40"/>
    <w:rsid w:val="00C75A9E"/>
    <w:rsid w:val="00C75B6A"/>
    <w:rsid w:val="00C75C6C"/>
    <w:rsid w:val="00C75D4D"/>
    <w:rsid w:val="00C764D8"/>
    <w:rsid w:val="00C77423"/>
    <w:rsid w:val="00C77627"/>
    <w:rsid w:val="00C804F0"/>
    <w:rsid w:val="00C80BBD"/>
    <w:rsid w:val="00C80E34"/>
    <w:rsid w:val="00C81A92"/>
    <w:rsid w:val="00C82672"/>
    <w:rsid w:val="00C82B78"/>
    <w:rsid w:val="00C830CA"/>
    <w:rsid w:val="00C832C6"/>
    <w:rsid w:val="00C8401A"/>
    <w:rsid w:val="00C8525F"/>
    <w:rsid w:val="00C8586F"/>
    <w:rsid w:val="00C8760C"/>
    <w:rsid w:val="00C87BAE"/>
    <w:rsid w:val="00C90AFB"/>
    <w:rsid w:val="00C90DB6"/>
    <w:rsid w:val="00C90E89"/>
    <w:rsid w:val="00C90F3E"/>
    <w:rsid w:val="00C91324"/>
    <w:rsid w:val="00C91748"/>
    <w:rsid w:val="00C91A8B"/>
    <w:rsid w:val="00C91F40"/>
    <w:rsid w:val="00C9261E"/>
    <w:rsid w:val="00C92E0C"/>
    <w:rsid w:val="00C92F73"/>
    <w:rsid w:val="00C93E25"/>
    <w:rsid w:val="00C94414"/>
    <w:rsid w:val="00C94457"/>
    <w:rsid w:val="00C95574"/>
    <w:rsid w:val="00C95E7C"/>
    <w:rsid w:val="00C968EB"/>
    <w:rsid w:val="00C9697C"/>
    <w:rsid w:val="00C96B2B"/>
    <w:rsid w:val="00C96B74"/>
    <w:rsid w:val="00C96C01"/>
    <w:rsid w:val="00C96FAA"/>
    <w:rsid w:val="00C97526"/>
    <w:rsid w:val="00C97C02"/>
    <w:rsid w:val="00CA2EC9"/>
    <w:rsid w:val="00CA3115"/>
    <w:rsid w:val="00CA3196"/>
    <w:rsid w:val="00CA40BE"/>
    <w:rsid w:val="00CA4481"/>
    <w:rsid w:val="00CA4C70"/>
    <w:rsid w:val="00CA6461"/>
    <w:rsid w:val="00CA657D"/>
    <w:rsid w:val="00CA750D"/>
    <w:rsid w:val="00CA78F3"/>
    <w:rsid w:val="00CA7E29"/>
    <w:rsid w:val="00CB007E"/>
    <w:rsid w:val="00CB0593"/>
    <w:rsid w:val="00CB0BB7"/>
    <w:rsid w:val="00CB0C8C"/>
    <w:rsid w:val="00CB18A8"/>
    <w:rsid w:val="00CB1975"/>
    <w:rsid w:val="00CB2525"/>
    <w:rsid w:val="00CB2DD8"/>
    <w:rsid w:val="00CB34DD"/>
    <w:rsid w:val="00CB46AB"/>
    <w:rsid w:val="00CB4AC7"/>
    <w:rsid w:val="00CB5067"/>
    <w:rsid w:val="00CB5C23"/>
    <w:rsid w:val="00CB6175"/>
    <w:rsid w:val="00CB653A"/>
    <w:rsid w:val="00CB6667"/>
    <w:rsid w:val="00CB6965"/>
    <w:rsid w:val="00CB6EDB"/>
    <w:rsid w:val="00CB73A6"/>
    <w:rsid w:val="00CB7DE0"/>
    <w:rsid w:val="00CC036D"/>
    <w:rsid w:val="00CC0BD2"/>
    <w:rsid w:val="00CC0F42"/>
    <w:rsid w:val="00CC2B2E"/>
    <w:rsid w:val="00CC342B"/>
    <w:rsid w:val="00CC3BD2"/>
    <w:rsid w:val="00CC3FFE"/>
    <w:rsid w:val="00CC575C"/>
    <w:rsid w:val="00CC5812"/>
    <w:rsid w:val="00CC5917"/>
    <w:rsid w:val="00CC5CB5"/>
    <w:rsid w:val="00CC685D"/>
    <w:rsid w:val="00CC7AFF"/>
    <w:rsid w:val="00CD0BDD"/>
    <w:rsid w:val="00CD0FA1"/>
    <w:rsid w:val="00CD1068"/>
    <w:rsid w:val="00CD12D5"/>
    <w:rsid w:val="00CD2408"/>
    <w:rsid w:val="00CD28B3"/>
    <w:rsid w:val="00CD2C58"/>
    <w:rsid w:val="00CD30A8"/>
    <w:rsid w:val="00CD3590"/>
    <w:rsid w:val="00CD36B6"/>
    <w:rsid w:val="00CD373C"/>
    <w:rsid w:val="00CD3D60"/>
    <w:rsid w:val="00CD4640"/>
    <w:rsid w:val="00CD4D38"/>
    <w:rsid w:val="00CD52EF"/>
    <w:rsid w:val="00CD55C3"/>
    <w:rsid w:val="00CD5BDA"/>
    <w:rsid w:val="00CD614B"/>
    <w:rsid w:val="00CD6363"/>
    <w:rsid w:val="00CD6667"/>
    <w:rsid w:val="00CD6920"/>
    <w:rsid w:val="00CD7340"/>
    <w:rsid w:val="00CD791C"/>
    <w:rsid w:val="00CD7EAD"/>
    <w:rsid w:val="00CE00E9"/>
    <w:rsid w:val="00CE0754"/>
    <w:rsid w:val="00CE186E"/>
    <w:rsid w:val="00CE1F95"/>
    <w:rsid w:val="00CE282A"/>
    <w:rsid w:val="00CE2EFE"/>
    <w:rsid w:val="00CE37B9"/>
    <w:rsid w:val="00CE3D92"/>
    <w:rsid w:val="00CE3E68"/>
    <w:rsid w:val="00CE471E"/>
    <w:rsid w:val="00CE4A90"/>
    <w:rsid w:val="00CE4ABB"/>
    <w:rsid w:val="00CE518C"/>
    <w:rsid w:val="00CE54E3"/>
    <w:rsid w:val="00CE590D"/>
    <w:rsid w:val="00CE6BD2"/>
    <w:rsid w:val="00CE6F0B"/>
    <w:rsid w:val="00CE719B"/>
    <w:rsid w:val="00CE78A9"/>
    <w:rsid w:val="00CF0BF7"/>
    <w:rsid w:val="00CF0FCD"/>
    <w:rsid w:val="00CF1332"/>
    <w:rsid w:val="00CF1410"/>
    <w:rsid w:val="00CF1638"/>
    <w:rsid w:val="00CF1656"/>
    <w:rsid w:val="00CF22B0"/>
    <w:rsid w:val="00CF2580"/>
    <w:rsid w:val="00CF365A"/>
    <w:rsid w:val="00CF3D68"/>
    <w:rsid w:val="00CF4CBD"/>
    <w:rsid w:val="00CF5445"/>
    <w:rsid w:val="00CF675D"/>
    <w:rsid w:val="00CF6D9E"/>
    <w:rsid w:val="00CF6DBF"/>
    <w:rsid w:val="00CF765A"/>
    <w:rsid w:val="00CF7BB3"/>
    <w:rsid w:val="00CF7BD4"/>
    <w:rsid w:val="00D000B2"/>
    <w:rsid w:val="00D0097E"/>
    <w:rsid w:val="00D01668"/>
    <w:rsid w:val="00D023A9"/>
    <w:rsid w:val="00D0303C"/>
    <w:rsid w:val="00D03404"/>
    <w:rsid w:val="00D04AC2"/>
    <w:rsid w:val="00D04F6E"/>
    <w:rsid w:val="00D05306"/>
    <w:rsid w:val="00D05775"/>
    <w:rsid w:val="00D05920"/>
    <w:rsid w:val="00D05982"/>
    <w:rsid w:val="00D05E05"/>
    <w:rsid w:val="00D072FD"/>
    <w:rsid w:val="00D10137"/>
    <w:rsid w:val="00D10334"/>
    <w:rsid w:val="00D10338"/>
    <w:rsid w:val="00D10CE9"/>
    <w:rsid w:val="00D11294"/>
    <w:rsid w:val="00D1193C"/>
    <w:rsid w:val="00D129BD"/>
    <w:rsid w:val="00D12D14"/>
    <w:rsid w:val="00D12FE7"/>
    <w:rsid w:val="00D13247"/>
    <w:rsid w:val="00D13DD7"/>
    <w:rsid w:val="00D154DE"/>
    <w:rsid w:val="00D15A57"/>
    <w:rsid w:val="00D1631A"/>
    <w:rsid w:val="00D163D2"/>
    <w:rsid w:val="00D16841"/>
    <w:rsid w:val="00D16A8F"/>
    <w:rsid w:val="00D175E1"/>
    <w:rsid w:val="00D17E1D"/>
    <w:rsid w:val="00D20975"/>
    <w:rsid w:val="00D20FF9"/>
    <w:rsid w:val="00D21732"/>
    <w:rsid w:val="00D21BFE"/>
    <w:rsid w:val="00D21F6D"/>
    <w:rsid w:val="00D23C00"/>
    <w:rsid w:val="00D25212"/>
    <w:rsid w:val="00D25922"/>
    <w:rsid w:val="00D26144"/>
    <w:rsid w:val="00D27439"/>
    <w:rsid w:val="00D2780B"/>
    <w:rsid w:val="00D278E5"/>
    <w:rsid w:val="00D30771"/>
    <w:rsid w:val="00D31031"/>
    <w:rsid w:val="00D31347"/>
    <w:rsid w:val="00D3150A"/>
    <w:rsid w:val="00D317E0"/>
    <w:rsid w:val="00D3205A"/>
    <w:rsid w:val="00D32E1A"/>
    <w:rsid w:val="00D32F6F"/>
    <w:rsid w:val="00D33465"/>
    <w:rsid w:val="00D33493"/>
    <w:rsid w:val="00D33751"/>
    <w:rsid w:val="00D338BA"/>
    <w:rsid w:val="00D33B0A"/>
    <w:rsid w:val="00D33E93"/>
    <w:rsid w:val="00D340D2"/>
    <w:rsid w:val="00D340FA"/>
    <w:rsid w:val="00D35878"/>
    <w:rsid w:val="00D362D0"/>
    <w:rsid w:val="00D36EA4"/>
    <w:rsid w:val="00D408A0"/>
    <w:rsid w:val="00D4157F"/>
    <w:rsid w:val="00D42225"/>
    <w:rsid w:val="00D42696"/>
    <w:rsid w:val="00D42D7F"/>
    <w:rsid w:val="00D449F4"/>
    <w:rsid w:val="00D45EB4"/>
    <w:rsid w:val="00D467AF"/>
    <w:rsid w:val="00D5043D"/>
    <w:rsid w:val="00D5134C"/>
    <w:rsid w:val="00D5192F"/>
    <w:rsid w:val="00D51A9E"/>
    <w:rsid w:val="00D51F96"/>
    <w:rsid w:val="00D52178"/>
    <w:rsid w:val="00D52603"/>
    <w:rsid w:val="00D52CB3"/>
    <w:rsid w:val="00D53712"/>
    <w:rsid w:val="00D53D43"/>
    <w:rsid w:val="00D54D5C"/>
    <w:rsid w:val="00D54DAB"/>
    <w:rsid w:val="00D54EC1"/>
    <w:rsid w:val="00D55707"/>
    <w:rsid w:val="00D55738"/>
    <w:rsid w:val="00D56748"/>
    <w:rsid w:val="00D573BB"/>
    <w:rsid w:val="00D57B52"/>
    <w:rsid w:val="00D57D07"/>
    <w:rsid w:val="00D57F5B"/>
    <w:rsid w:val="00D60081"/>
    <w:rsid w:val="00D60954"/>
    <w:rsid w:val="00D60D4A"/>
    <w:rsid w:val="00D60E6D"/>
    <w:rsid w:val="00D6124B"/>
    <w:rsid w:val="00D619E2"/>
    <w:rsid w:val="00D621B5"/>
    <w:rsid w:val="00D6225A"/>
    <w:rsid w:val="00D6267A"/>
    <w:rsid w:val="00D63CC1"/>
    <w:rsid w:val="00D63CE0"/>
    <w:rsid w:val="00D642F2"/>
    <w:rsid w:val="00D64550"/>
    <w:rsid w:val="00D64A3D"/>
    <w:rsid w:val="00D65110"/>
    <w:rsid w:val="00D659A5"/>
    <w:rsid w:val="00D65B7D"/>
    <w:rsid w:val="00D661C9"/>
    <w:rsid w:val="00D66B73"/>
    <w:rsid w:val="00D67247"/>
    <w:rsid w:val="00D67508"/>
    <w:rsid w:val="00D67ADD"/>
    <w:rsid w:val="00D67C3C"/>
    <w:rsid w:val="00D70333"/>
    <w:rsid w:val="00D71A45"/>
    <w:rsid w:val="00D72090"/>
    <w:rsid w:val="00D72671"/>
    <w:rsid w:val="00D73030"/>
    <w:rsid w:val="00D73276"/>
    <w:rsid w:val="00D7371D"/>
    <w:rsid w:val="00D739F6"/>
    <w:rsid w:val="00D74555"/>
    <w:rsid w:val="00D767A7"/>
    <w:rsid w:val="00D76E9D"/>
    <w:rsid w:val="00D76F92"/>
    <w:rsid w:val="00D77633"/>
    <w:rsid w:val="00D77821"/>
    <w:rsid w:val="00D8015B"/>
    <w:rsid w:val="00D80CBA"/>
    <w:rsid w:val="00D80E5E"/>
    <w:rsid w:val="00D8171C"/>
    <w:rsid w:val="00D82950"/>
    <w:rsid w:val="00D82BEF"/>
    <w:rsid w:val="00D83043"/>
    <w:rsid w:val="00D833D8"/>
    <w:rsid w:val="00D839C9"/>
    <w:rsid w:val="00D84822"/>
    <w:rsid w:val="00D85F66"/>
    <w:rsid w:val="00D860D7"/>
    <w:rsid w:val="00D86541"/>
    <w:rsid w:val="00D86746"/>
    <w:rsid w:val="00D87A27"/>
    <w:rsid w:val="00D9049D"/>
    <w:rsid w:val="00D91B14"/>
    <w:rsid w:val="00D922BC"/>
    <w:rsid w:val="00D92F64"/>
    <w:rsid w:val="00D940FB"/>
    <w:rsid w:val="00D9426B"/>
    <w:rsid w:val="00D943B6"/>
    <w:rsid w:val="00D95714"/>
    <w:rsid w:val="00D95C08"/>
    <w:rsid w:val="00D96160"/>
    <w:rsid w:val="00D9645C"/>
    <w:rsid w:val="00D9664F"/>
    <w:rsid w:val="00D96A8A"/>
    <w:rsid w:val="00D97130"/>
    <w:rsid w:val="00D972BC"/>
    <w:rsid w:val="00D97793"/>
    <w:rsid w:val="00DA0823"/>
    <w:rsid w:val="00DA0B69"/>
    <w:rsid w:val="00DA1FFA"/>
    <w:rsid w:val="00DA22F4"/>
    <w:rsid w:val="00DA2634"/>
    <w:rsid w:val="00DA2FD8"/>
    <w:rsid w:val="00DA3205"/>
    <w:rsid w:val="00DA3228"/>
    <w:rsid w:val="00DA37D2"/>
    <w:rsid w:val="00DA3F12"/>
    <w:rsid w:val="00DA4094"/>
    <w:rsid w:val="00DA4455"/>
    <w:rsid w:val="00DA5BD8"/>
    <w:rsid w:val="00DA6106"/>
    <w:rsid w:val="00DA6134"/>
    <w:rsid w:val="00DA62C1"/>
    <w:rsid w:val="00DA7CC1"/>
    <w:rsid w:val="00DA7ED8"/>
    <w:rsid w:val="00DB0F94"/>
    <w:rsid w:val="00DB1365"/>
    <w:rsid w:val="00DB1894"/>
    <w:rsid w:val="00DB3499"/>
    <w:rsid w:val="00DB3C1D"/>
    <w:rsid w:val="00DB45AE"/>
    <w:rsid w:val="00DB45DC"/>
    <w:rsid w:val="00DB4DF2"/>
    <w:rsid w:val="00DB4FAF"/>
    <w:rsid w:val="00DB619E"/>
    <w:rsid w:val="00DB63CA"/>
    <w:rsid w:val="00DB64C5"/>
    <w:rsid w:val="00DB6592"/>
    <w:rsid w:val="00DB729F"/>
    <w:rsid w:val="00DB7479"/>
    <w:rsid w:val="00DB7808"/>
    <w:rsid w:val="00DB7998"/>
    <w:rsid w:val="00DC0689"/>
    <w:rsid w:val="00DC0D23"/>
    <w:rsid w:val="00DC22F0"/>
    <w:rsid w:val="00DC325D"/>
    <w:rsid w:val="00DC396C"/>
    <w:rsid w:val="00DC3C31"/>
    <w:rsid w:val="00DC3CFB"/>
    <w:rsid w:val="00DC5081"/>
    <w:rsid w:val="00DC6F3A"/>
    <w:rsid w:val="00DC77E7"/>
    <w:rsid w:val="00DC7ED4"/>
    <w:rsid w:val="00DD03A4"/>
    <w:rsid w:val="00DD0FFF"/>
    <w:rsid w:val="00DD2726"/>
    <w:rsid w:val="00DD5078"/>
    <w:rsid w:val="00DD5213"/>
    <w:rsid w:val="00DD58DA"/>
    <w:rsid w:val="00DD6419"/>
    <w:rsid w:val="00DD75B8"/>
    <w:rsid w:val="00DE029A"/>
    <w:rsid w:val="00DE0DD1"/>
    <w:rsid w:val="00DE105E"/>
    <w:rsid w:val="00DE207B"/>
    <w:rsid w:val="00DE22F4"/>
    <w:rsid w:val="00DE261C"/>
    <w:rsid w:val="00DE276A"/>
    <w:rsid w:val="00DE27E5"/>
    <w:rsid w:val="00DE2C2E"/>
    <w:rsid w:val="00DE3583"/>
    <w:rsid w:val="00DE35D3"/>
    <w:rsid w:val="00DE495A"/>
    <w:rsid w:val="00DE4D4C"/>
    <w:rsid w:val="00DE4FF6"/>
    <w:rsid w:val="00DE5228"/>
    <w:rsid w:val="00DE56F8"/>
    <w:rsid w:val="00DE5F5C"/>
    <w:rsid w:val="00DE5F90"/>
    <w:rsid w:val="00DE5FC6"/>
    <w:rsid w:val="00DE69B7"/>
    <w:rsid w:val="00DE69D2"/>
    <w:rsid w:val="00DE6B52"/>
    <w:rsid w:val="00DE7024"/>
    <w:rsid w:val="00DE755A"/>
    <w:rsid w:val="00DF1195"/>
    <w:rsid w:val="00DF1672"/>
    <w:rsid w:val="00DF16CE"/>
    <w:rsid w:val="00DF1B76"/>
    <w:rsid w:val="00DF1C52"/>
    <w:rsid w:val="00DF2D32"/>
    <w:rsid w:val="00DF342F"/>
    <w:rsid w:val="00DF3A92"/>
    <w:rsid w:val="00DF3F96"/>
    <w:rsid w:val="00DF4A1D"/>
    <w:rsid w:val="00DF5B9F"/>
    <w:rsid w:val="00DF66DF"/>
    <w:rsid w:val="00DF707F"/>
    <w:rsid w:val="00DF7500"/>
    <w:rsid w:val="00DF7F82"/>
    <w:rsid w:val="00E00A17"/>
    <w:rsid w:val="00E0143A"/>
    <w:rsid w:val="00E014A6"/>
    <w:rsid w:val="00E02D6E"/>
    <w:rsid w:val="00E02FBF"/>
    <w:rsid w:val="00E03D19"/>
    <w:rsid w:val="00E03E28"/>
    <w:rsid w:val="00E04148"/>
    <w:rsid w:val="00E042BD"/>
    <w:rsid w:val="00E044B1"/>
    <w:rsid w:val="00E04A02"/>
    <w:rsid w:val="00E05737"/>
    <w:rsid w:val="00E05E3B"/>
    <w:rsid w:val="00E06625"/>
    <w:rsid w:val="00E06788"/>
    <w:rsid w:val="00E06855"/>
    <w:rsid w:val="00E068A5"/>
    <w:rsid w:val="00E06A9D"/>
    <w:rsid w:val="00E0722B"/>
    <w:rsid w:val="00E11C47"/>
    <w:rsid w:val="00E1275A"/>
    <w:rsid w:val="00E12AE0"/>
    <w:rsid w:val="00E12F43"/>
    <w:rsid w:val="00E134F4"/>
    <w:rsid w:val="00E13650"/>
    <w:rsid w:val="00E13817"/>
    <w:rsid w:val="00E138D8"/>
    <w:rsid w:val="00E13AE5"/>
    <w:rsid w:val="00E13C7A"/>
    <w:rsid w:val="00E1506B"/>
    <w:rsid w:val="00E15324"/>
    <w:rsid w:val="00E153C8"/>
    <w:rsid w:val="00E1617E"/>
    <w:rsid w:val="00E1647D"/>
    <w:rsid w:val="00E164EA"/>
    <w:rsid w:val="00E16E0E"/>
    <w:rsid w:val="00E16F53"/>
    <w:rsid w:val="00E173C5"/>
    <w:rsid w:val="00E20A7B"/>
    <w:rsid w:val="00E20DB9"/>
    <w:rsid w:val="00E21EAB"/>
    <w:rsid w:val="00E22280"/>
    <w:rsid w:val="00E236E8"/>
    <w:rsid w:val="00E24662"/>
    <w:rsid w:val="00E247EA"/>
    <w:rsid w:val="00E25DA6"/>
    <w:rsid w:val="00E25F34"/>
    <w:rsid w:val="00E27F8A"/>
    <w:rsid w:val="00E31783"/>
    <w:rsid w:val="00E32AFD"/>
    <w:rsid w:val="00E33873"/>
    <w:rsid w:val="00E33D77"/>
    <w:rsid w:val="00E3411B"/>
    <w:rsid w:val="00E34572"/>
    <w:rsid w:val="00E34937"/>
    <w:rsid w:val="00E34A2D"/>
    <w:rsid w:val="00E353B2"/>
    <w:rsid w:val="00E35755"/>
    <w:rsid w:val="00E37052"/>
    <w:rsid w:val="00E379FE"/>
    <w:rsid w:val="00E37D17"/>
    <w:rsid w:val="00E40A5D"/>
    <w:rsid w:val="00E40ABF"/>
    <w:rsid w:val="00E40F6A"/>
    <w:rsid w:val="00E4147C"/>
    <w:rsid w:val="00E41556"/>
    <w:rsid w:val="00E41E54"/>
    <w:rsid w:val="00E4205F"/>
    <w:rsid w:val="00E42090"/>
    <w:rsid w:val="00E421F1"/>
    <w:rsid w:val="00E424EE"/>
    <w:rsid w:val="00E428A4"/>
    <w:rsid w:val="00E437F0"/>
    <w:rsid w:val="00E44A7D"/>
    <w:rsid w:val="00E44F70"/>
    <w:rsid w:val="00E45007"/>
    <w:rsid w:val="00E45C0A"/>
    <w:rsid w:val="00E45C4D"/>
    <w:rsid w:val="00E45E26"/>
    <w:rsid w:val="00E45E72"/>
    <w:rsid w:val="00E46ACA"/>
    <w:rsid w:val="00E4752C"/>
    <w:rsid w:val="00E4778E"/>
    <w:rsid w:val="00E5025B"/>
    <w:rsid w:val="00E50518"/>
    <w:rsid w:val="00E50A20"/>
    <w:rsid w:val="00E518F4"/>
    <w:rsid w:val="00E525C3"/>
    <w:rsid w:val="00E52911"/>
    <w:rsid w:val="00E52BBB"/>
    <w:rsid w:val="00E52C75"/>
    <w:rsid w:val="00E54899"/>
    <w:rsid w:val="00E562C4"/>
    <w:rsid w:val="00E56985"/>
    <w:rsid w:val="00E573E9"/>
    <w:rsid w:val="00E5776F"/>
    <w:rsid w:val="00E57AA5"/>
    <w:rsid w:val="00E57B98"/>
    <w:rsid w:val="00E602D4"/>
    <w:rsid w:val="00E6138C"/>
    <w:rsid w:val="00E6154F"/>
    <w:rsid w:val="00E61669"/>
    <w:rsid w:val="00E61A82"/>
    <w:rsid w:val="00E62AD1"/>
    <w:rsid w:val="00E63510"/>
    <w:rsid w:val="00E64223"/>
    <w:rsid w:val="00E6489C"/>
    <w:rsid w:val="00E648D2"/>
    <w:rsid w:val="00E65CEF"/>
    <w:rsid w:val="00E65FB4"/>
    <w:rsid w:val="00E66747"/>
    <w:rsid w:val="00E66BF3"/>
    <w:rsid w:val="00E66DEC"/>
    <w:rsid w:val="00E67D71"/>
    <w:rsid w:val="00E70713"/>
    <w:rsid w:val="00E71286"/>
    <w:rsid w:val="00E7156C"/>
    <w:rsid w:val="00E71FBB"/>
    <w:rsid w:val="00E7286F"/>
    <w:rsid w:val="00E72E14"/>
    <w:rsid w:val="00E73536"/>
    <w:rsid w:val="00E745DA"/>
    <w:rsid w:val="00E75418"/>
    <w:rsid w:val="00E76224"/>
    <w:rsid w:val="00E76BA1"/>
    <w:rsid w:val="00E77F13"/>
    <w:rsid w:val="00E80268"/>
    <w:rsid w:val="00E812A4"/>
    <w:rsid w:val="00E81A24"/>
    <w:rsid w:val="00E81F62"/>
    <w:rsid w:val="00E8295A"/>
    <w:rsid w:val="00E82A73"/>
    <w:rsid w:val="00E82E0B"/>
    <w:rsid w:val="00E832D9"/>
    <w:rsid w:val="00E833E4"/>
    <w:rsid w:val="00E846F6"/>
    <w:rsid w:val="00E86305"/>
    <w:rsid w:val="00E864EE"/>
    <w:rsid w:val="00E86E44"/>
    <w:rsid w:val="00E8784A"/>
    <w:rsid w:val="00E90DE4"/>
    <w:rsid w:val="00E914A2"/>
    <w:rsid w:val="00E92EB2"/>
    <w:rsid w:val="00E93705"/>
    <w:rsid w:val="00E93D8F"/>
    <w:rsid w:val="00E93FBB"/>
    <w:rsid w:val="00E94AA5"/>
    <w:rsid w:val="00E94D1C"/>
    <w:rsid w:val="00E954E9"/>
    <w:rsid w:val="00E95991"/>
    <w:rsid w:val="00E959DF"/>
    <w:rsid w:val="00E9649C"/>
    <w:rsid w:val="00E9653A"/>
    <w:rsid w:val="00E9753A"/>
    <w:rsid w:val="00E9764D"/>
    <w:rsid w:val="00E976A6"/>
    <w:rsid w:val="00E977A1"/>
    <w:rsid w:val="00EA023A"/>
    <w:rsid w:val="00EA1F63"/>
    <w:rsid w:val="00EA218A"/>
    <w:rsid w:val="00EA22C9"/>
    <w:rsid w:val="00EA34A0"/>
    <w:rsid w:val="00EA3A49"/>
    <w:rsid w:val="00EA3E5A"/>
    <w:rsid w:val="00EA4272"/>
    <w:rsid w:val="00EA45BF"/>
    <w:rsid w:val="00EA48E4"/>
    <w:rsid w:val="00EA4AA0"/>
    <w:rsid w:val="00EA4B44"/>
    <w:rsid w:val="00EA4D03"/>
    <w:rsid w:val="00EA5F64"/>
    <w:rsid w:val="00EA617C"/>
    <w:rsid w:val="00EA6CCC"/>
    <w:rsid w:val="00EA7380"/>
    <w:rsid w:val="00EA74C7"/>
    <w:rsid w:val="00EA7D44"/>
    <w:rsid w:val="00EB0C50"/>
    <w:rsid w:val="00EB0D4B"/>
    <w:rsid w:val="00EB1BDE"/>
    <w:rsid w:val="00EB1BED"/>
    <w:rsid w:val="00EB1F29"/>
    <w:rsid w:val="00EB2036"/>
    <w:rsid w:val="00EB28D8"/>
    <w:rsid w:val="00EB37AE"/>
    <w:rsid w:val="00EB3E9C"/>
    <w:rsid w:val="00EB4631"/>
    <w:rsid w:val="00EB479A"/>
    <w:rsid w:val="00EB4831"/>
    <w:rsid w:val="00EB4E5E"/>
    <w:rsid w:val="00EB4EAE"/>
    <w:rsid w:val="00EB61DF"/>
    <w:rsid w:val="00EB6C0F"/>
    <w:rsid w:val="00EC01BD"/>
    <w:rsid w:val="00EC01EC"/>
    <w:rsid w:val="00EC020E"/>
    <w:rsid w:val="00EC0886"/>
    <w:rsid w:val="00EC0A02"/>
    <w:rsid w:val="00EC17E8"/>
    <w:rsid w:val="00EC2B71"/>
    <w:rsid w:val="00EC2EFB"/>
    <w:rsid w:val="00EC30A7"/>
    <w:rsid w:val="00EC381C"/>
    <w:rsid w:val="00EC4887"/>
    <w:rsid w:val="00EC4BD1"/>
    <w:rsid w:val="00EC5293"/>
    <w:rsid w:val="00EC5CE0"/>
    <w:rsid w:val="00EC6029"/>
    <w:rsid w:val="00EC6D8C"/>
    <w:rsid w:val="00EC7580"/>
    <w:rsid w:val="00ED0088"/>
    <w:rsid w:val="00ED01BA"/>
    <w:rsid w:val="00ED0697"/>
    <w:rsid w:val="00ED0D6A"/>
    <w:rsid w:val="00ED19D2"/>
    <w:rsid w:val="00ED30C6"/>
    <w:rsid w:val="00ED4D82"/>
    <w:rsid w:val="00ED4DC3"/>
    <w:rsid w:val="00ED58FD"/>
    <w:rsid w:val="00ED5914"/>
    <w:rsid w:val="00ED5993"/>
    <w:rsid w:val="00ED5ADC"/>
    <w:rsid w:val="00ED6DC2"/>
    <w:rsid w:val="00ED78A6"/>
    <w:rsid w:val="00ED78E0"/>
    <w:rsid w:val="00ED7AA0"/>
    <w:rsid w:val="00EE0DCB"/>
    <w:rsid w:val="00EE1687"/>
    <w:rsid w:val="00EE1F17"/>
    <w:rsid w:val="00EE2964"/>
    <w:rsid w:val="00EE2E03"/>
    <w:rsid w:val="00EE2EA0"/>
    <w:rsid w:val="00EE33DF"/>
    <w:rsid w:val="00EE35CD"/>
    <w:rsid w:val="00EE395E"/>
    <w:rsid w:val="00EE3D71"/>
    <w:rsid w:val="00EE4847"/>
    <w:rsid w:val="00EE54A1"/>
    <w:rsid w:val="00EE6C0F"/>
    <w:rsid w:val="00EE6CA9"/>
    <w:rsid w:val="00EE7400"/>
    <w:rsid w:val="00EE7B4D"/>
    <w:rsid w:val="00EE7DEC"/>
    <w:rsid w:val="00EF0D4A"/>
    <w:rsid w:val="00EF16DE"/>
    <w:rsid w:val="00EF1CE3"/>
    <w:rsid w:val="00EF1D0E"/>
    <w:rsid w:val="00EF33E1"/>
    <w:rsid w:val="00EF37AC"/>
    <w:rsid w:val="00EF4A4D"/>
    <w:rsid w:val="00EF4B31"/>
    <w:rsid w:val="00EF4ED1"/>
    <w:rsid w:val="00EF524C"/>
    <w:rsid w:val="00EF5EF7"/>
    <w:rsid w:val="00EF648D"/>
    <w:rsid w:val="00EF6795"/>
    <w:rsid w:val="00EF6919"/>
    <w:rsid w:val="00EF7052"/>
    <w:rsid w:val="00EF71E4"/>
    <w:rsid w:val="00EF730B"/>
    <w:rsid w:val="00EF76AE"/>
    <w:rsid w:val="00F00062"/>
    <w:rsid w:val="00F004FE"/>
    <w:rsid w:val="00F00AE1"/>
    <w:rsid w:val="00F0152B"/>
    <w:rsid w:val="00F02173"/>
    <w:rsid w:val="00F02977"/>
    <w:rsid w:val="00F03E41"/>
    <w:rsid w:val="00F04565"/>
    <w:rsid w:val="00F047BD"/>
    <w:rsid w:val="00F04842"/>
    <w:rsid w:val="00F04C66"/>
    <w:rsid w:val="00F056A1"/>
    <w:rsid w:val="00F05E7F"/>
    <w:rsid w:val="00F0622E"/>
    <w:rsid w:val="00F065CF"/>
    <w:rsid w:val="00F06E5E"/>
    <w:rsid w:val="00F06F7A"/>
    <w:rsid w:val="00F07192"/>
    <w:rsid w:val="00F07575"/>
    <w:rsid w:val="00F079A8"/>
    <w:rsid w:val="00F079BB"/>
    <w:rsid w:val="00F07D21"/>
    <w:rsid w:val="00F11454"/>
    <w:rsid w:val="00F12EE8"/>
    <w:rsid w:val="00F12F71"/>
    <w:rsid w:val="00F1344B"/>
    <w:rsid w:val="00F135E3"/>
    <w:rsid w:val="00F13F8C"/>
    <w:rsid w:val="00F15215"/>
    <w:rsid w:val="00F15A35"/>
    <w:rsid w:val="00F167B1"/>
    <w:rsid w:val="00F168F4"/>
    <w:rsid w:val="00F17221"/>
    <w:rsid w:val="00F200A9"/>
    <w:rsid w:val="00F2138D"/>
    <w:rsid w:val="00F22687"/>
    <w:rsid w:val="00F226C8"/>
    <w:rsid w:val="00F22F37"/>
    <w:rsid w:val="00F238DC"/>
    <w:rsid w:val="00F249F2"/>
    <w:rsid w:val="00F256DA"/>
    <w:rsid w:val="00F257A9"/>
    <w:rsid w:val="00F27147"/>
    <w:rsid w:val="00F2714F"/>
    <w:rsid w:val="00F2774D"/>
    <w:rsid w:val="00F279D4"/>
    <w:rsid w:val="00F3024B"/>
    <w:rsid w:val="00F306E6"/>
    <w:rsid w:val="00F3119D"/>
    <w:rsid w:val="00F31E02"/>
    <w:rsid w:val="00F32832"/>
    <w:rsid w:val="00F32BB5"/>
    <w:rsid w:val="00F3340F"/>
    <w:rsid w:val="00F33B78"/>
    <w:rsid w:val="00F349D4"/>
    <w:rsid w:val="00F351BD"/>
    <w:rsid w:val="00F35AA5"/>
    <w:rsid w:val="00F364FA"/>
    <w:rsid w:val="00F370E9"/>
    <w:rsid w:val="00F37286"/>
    <w:rsid w:val="00F374AB"/>
    <w:rsid w:val="00F377C5"/>
    <w:rsid w:val="00F379DC"/>
    <w:rsid w:val="00F37B73"/>
    <w:rsid w:val="00F405C1"/>
    <w:rsid w:val="00F40789"/>
    <w:rsid w:val="00F407CC"/>
    <w:rsid w:val="00F41354"/>
    <w:rsid w:val="00F4260F"/>
    <w:rsid w:val="00F42962"/>
    <w:rsid w:val="00F437A0"/>
    <w:rsid w:val="00F4429A"/>
    <w:rsid w:val="00F444A1"/>
    <w:rsid w:val="00F444EE"/>
    <w:rsid w:val="00F44AD8"/>
    <w:rsid w:val="00F4516D"/>
    <w:rsid w:val="00F45F42"/>
    <w:rsid w:val="00F4637C"/>
    <w:rsid w:val="00F46969"/>
    <w:rsid w:val="00F4758E"/>
    <w:rsid w:val="00F476D4"/>
    <w:rsid w:val="00F47B01"/>
    <w:rsid w:val="00F47D53"/>
    <w:rsid w:val="00F500AF"/>
    <w:rsid w:val="00F50487"/>
    <w:rsid w:val="00F505E1"/>
    <w:rsid w:val="00F51000"/>
    <w:rsid w:val="00F51410"/>
    <w:rsid w:val="00F51636"/>
    <w:rsid w:val="00F51961"/>
    <w:rsid w:val="00F523AA"/>
    <w:rsid w:val="00F525C4"/>
    <w:rsid w:val="00F52748"/>
    <w:rsid w:val="00F52C69"/>
    <w:rsid w:val="00F53AE5"/>
    <w:rsid w:val="00F53F3E"/>
    <w:rsid w:val="00F53F51"/>
    <w:rsid w:val="00F541E8"/>
    <w:rsid w:val="00F55200"/>
    <w:rsid w:val="00F55499"/>
    <w:rsid w:val="00F55CA8"/>
    <w:rsid w:val="00F55CAA"/>
    <w:rsid w:val="00F563AC"/>
    <w:rsid w:val="00F56594"/>
    <w:rsid w:val="00F573F5"/>
    <w:rsid w:val="00F574FA"/>
    <w:rsid w:val="00F57F90"/>
    <w:rsid w:val="00F600EC"/>
    <w:rsid w:val="00F6093A"/>
    <w:rsid w:val="00F63FF6"/>
    <w:rsid w:val="00F6564A"/>
    <w:rsid w:val="00F656CF"/>
    <w:rsid w:val="00F666CA"/>
    <w:rsid w:val="00F672A1"/>
    <w:rsid w:val="00F676EF"/>
    <w:rsid w:val="00F70165"/>
    <w:rsid w:val="00F70759"/>
    <w:rsid w:val="00F70CFD"/>
    <w:rsid w:val="00F71553"/>
    <w:rsid w:val="00F716A3"/>
    <w:rsid w:val="00F717E0"/>
    <w:rsid w:val="00F73292"/>
    <w:rsid w:val="00F739C7"/>
    <w:rsid w:val="00F73AD6"/>
    <w:rsid w:val="00F74785"/>
    <w:rsid w:val="00F74E28"/>
    <w:rsid w:val="00F758E0"/>
    <w:rsid w:val="00F7772E"/>
    <w:rsid w:val="00F77E3C"/>
    <w:rsid w:val="00F77EDB"/>
    <w:rsid w:val="00F80941"/>
    <w:rsid w:val="00F8112C"/>
    <w:rsid w:val="00F81168"/>
    <w:rsid w:val="00F8159B"/>
    <w:rsid w:val="00F81E92"/>
    <w:rsid w:val="00F82D68"/>
    <w:rsid w:val="00F836F3"/>
    <w:rsid w:val="00F83AEC"/>
    <w:rsid w:val="00F8432E"/>
    <w:rsid w:val="00F851A2"/>
    <w:rsid w:val="00F8585B"/>
    <w:rsid w:val="00F85F42"/>
    <w:rsid w:val="00F8694C"/>
    <w:rsid w:val="00F86AD0"/>
    <w:rsid w:val="00F86E9A"/>
    <w:rsid w:val="00F87598"/>
    <w:rsid w:val="00F876FE"/>
    <w:rsid w:val="00F87BED"/>
    <w:rsid w:val="00F92390"/>
    <w:rsid w:val="00F9325B"/>
    <w:rsid w:val="00F9333C"/>
    <w:rsid w:val="00F935A5"/>
    <w:rsid w:val="00F93612"/>
    <w:rsid w:val="00F93649"/>
    <w:rsid w:val="00F941B2"/>
    <w:rsid w:val="00F9436D"/>
    <w:rsid w:val="00F949B7"/>
    <w:rsid w:val="00F94E6C"/>
    <w:rsid w:val="00F95083"/>
    <w:rsid w:val="00F951C2"/>
    <w:rsid w:val="00F96773"/>
    <w:rsid w:val="00F9681B"/>
    <w:rsid w:val="00F9688A"/>
    <w:rsid w:val="00F97501"/>
    <w:rsid w:val="00F97BB2"/>
    <w:rsid w:val="00F97C21"/>
    <w:rsid w:val="00FA0BB3"/>
    <w:rsid w:val="00FA10B6"/>
    <w:rsid w:val="00FA1B95"/>
    <w:rsid w:val="00FA1EEB"/>
    <w:rsid w:val="00FA2905"/>
    <w:rsid w:val="00FA3579"/>
    <w:rsid w:val="00FA3E29"/>
    <w:rsid w:val="00FA4D22"/>
    <w:rsid w:val="00FA50FF"/>
    <w:rsid w:val="00FA513C"/>
    <w:rsid w:val="00FA54FC"/>
    <w:rsid w:val="00FA68FA"/>
    <w:rsid w:val="00FA6CA1"/>
    <w:rsid w:val="00FA73A1"/>
    <w:rsid w:val="00FA7882"/>
    <w:rsid w:val="00FB0B22"/>
    <w:rsid w:val="00FB0F97"/>
    <w:rsid w:val="00FB10C3"/>
    <w:rsid w:val="00FB2121"/>
    <w:rsid w:val="00FB29F4"/>
    <w:rsid w:val="00FB2E2B"/>
    <w:rsid w:val="00FB2F22"/>
    <w:rsid w:val="00FB2FE2"/>
    <w:rsid w:val="00FB3591"/>
    <w:rsid w:val="00FB3F58"/>
    <w:rsid w:val="00FB4395"/>
    <w:rsid w:val="00FB49FB"/>
    <w:rsid w:val="00FB4A4E"/>
    <w:rsid w:val="00FB4E2C"/>
    <w:rsid w:val="00FB4EE7"/>
    <w:rsid w:val="00FB57BC"/>
    <w:rsid w:val="00FB5ED9"/>
    <w:rsid w:val="00FB6A7E"/>
    <w:rsid w:val="00FB6D93"/>
    <w:rsid w:val="00FC03BF"/>
    <w:rsid w:val="00FC03E0"/>
    <w:rsid w:val="00FC051B"/>
    <w:rsid w:val="00FC0790"/>
    <w:rsid w:val="00FC1FC4"/>
    <w:rsid w:val="00FC2958"/>
    <w:rsid w:val="00FC2C39"/>
    <w:rsid w:val="00FC2C47"/>
    <w:rsid w:val="00FC387D"/>
    <w:rsid w:val="00FC3A27"/>
    <w:rsid w:val="00FC3AE7"/>
    <w:rsid w:val="00FC46AE"/>
    <w:rsid w:val="00FC53B7"/>
    <w:rsid w:val="00FC5428"/>
    <w:rsid w:val="00FC60E1"/>
    <w:rsid w:val="00FC61DD"/>
    <w:rsid w:val="00FC6726"/>
    <w:rsid w:val="00FC692E"/>
    <w:rsid w:val="00FC769E"/>
    <w:rsid w:val="00FC7D9C"/>
    <w:rsid w:val="00FD066D"/>
    <w:rsid w:val="00FD0B0C"/>
    <w:rsid w:val="00FD1819"/>
    <w:rsid w:val="00FD1AF1"/>
    <w:rsid w:val="00FD1FAD"/>
    <w:rsid w:val="00FD40F1"/>
    <w:rsid w:val="00FD42D9"/>
    <w:rsid w:val="00FD4C13"/>
    <w:rsid w:val="00FD4F7D"/>
    <w:rsid w:val="00FD590A"/>
    <w:rsid w:val="00FD5911"/>
    <w:rsid w:val="00FD6FB0"/>
    <w:rsid w:val="00FD7218"/>
    <w:rsid w:val="00FD7D15"/>
    <w:rsid w:val="00FD7DE9"/>
    <w:rsid w:val="00FE019D"/>
    <w:rsid w:val="00FE0957"/>
    <w:rsid w:val="00FE0EB2"/>
    <w:rsid w:val="00FE2419"/>
    <w:rsid w:val="00FE279B"/>
    <w:rsid w:val="00FE38D5"/>
    <w:rsid w:val="00FE3B1C"/>
    <w:rsid w:val="00FE4CC4"/>
    <w:rsid w:val="00FE4D63"/>
    <w:rsid w:val="00FE5780"/>
    <w:rsid w:val="00FE692C"/>
    <w:rsid w:val="00FE6F52"/>
    <w:rsid w:val="00FE784A"/>
    <w:rsid w:val="00FE78E1"/>
    <w:rsid w:val="00FF06DA"/>
    <w:rsid w:val="00FF0B52"/>
    <w:rsid w:val="00FF2DF8"/>
    <w:rsid w:val="00FF31BE"/>
    <w:rsid w:val="00FF31FC"/>
    <w:rsid w:val="00FF38E9"/>
    <w:rsid w:val="00FF3FAE"/>
    <w:rsid w:val="00FF41C7"/>
    <w:rsid w:val="00FF47D5"/>
    <w:rsid w:val="00FF4922"/>
    <w:rsid w:val="00FF5223"/>
    <w:rsid w:val="00FF6997"/>
    <w:rsid w:val="00FF6FCB"/>
    <w:rsid w:val="00FF7467"/>
    <w:rsid w:val="00FF76E9"/>
    <w:rsid w:val="00FF7A8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CH" w:eastAsia="de-C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qFormat="1"/>
    <w:lsdException w:name="toc 2" w:locked="1" w:uiPriority="39" w:qFormat="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List Bullet" w:uiPriority="7" w:qFormat="1"/>
    <w:lsdException w:name="Title" w:locked="1" w:semiHidden="0" w:uiPriority="0" w:unhideWhenUsed="0" w:qFormat="1"/>
    <w:lsdException w:name="Default Paragraph Font" w:locked="1" w:uiPriority="0"/>
    <w:lsdException w:name="Subtitle" w:locked="1" w:semiHidden="0" w:uiPriority="0" w:unhideWhenUsed="0" w:qFormat="1"/>
    <w:lsdException w:name="Hyperlink" w:locked="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A4E08"/>
    <w:pPr>
      <w:spacing w:after="120"/>
      <w:jc w:val="both"/>
    </w:pPr>
    <w:rPr>
      <w:rFonts w:ascii="Arial" w:hAnsi="Arial"/>
      <w:sz w:val="21"/>
      <w:szCs w:val="24"/>
      <w:lang w:eastAsia="de-DE"/>
    </w:rPr>
  </w:style>
  <w:style w:type="paragraph" w:styleId="berschrift1">
    <w:name w:val="heading 1"/>
    <w:basedOn w:val="Standard"/>
    <w:next w:val="Standard"/>
    <w:link w:val="berschrift1Zchn"/>
    <w:qFormat/>
    <w:rsid w:val="00290BE4"/>
    <w:pPr>
      <w:keepNext/>
      <w:outlineLvl w:val="0"/>
    </w:pPr>
    <w:rPr>
      <w:b/>
      <w:i/>
      <w:sz w:val="32"/>
    </w:rPr>
  </w:style>
  <w:style w:type="paragraph" w:styleId="berschrift2">
    <w:name w:val="heading 2"/>
    <w:basedOn w:val="Standard"/>
    <w:next w:val="Standard"/>
    <w:link w:val="berschrift2Zchn"/>
    <w:qFormat/>
    <w:rsid w:val="00290BE4"/>
    <w:pPr>
      <w:keepNext/>
      <w:outlineLvl w:val="1"/>
    </w:pPr>
    <w:rPr>
      <w:rFonts w:ascii="Arial Narrow" w:hAnsi="Arial Narrow"/>
      <w:b/>
      <w:bCs/>
      <w:i/>
      <w:iCs/>
    </w:rPr>
  </w:style>
  <w:style w:type="paragraph" w:styleId="berschrift3">
    <w:name w:val="heading 3"/>
    <w:basedOn w:val="Standard"/>
    <w:next w:val="Standard"/>
    <w:link w:val="berschrift3Zchn"/>
    <w:qFormat/>
    <w:rsid w:val="00290BE4"/>
    <w:pPr>
      <w:keepNext/>
      <w:outlineLvl w:val="2"/>
    </w:pPr>
    <w:rPr>
      <w:rFonts w:ascii="Arial Narrow" w:hAnsi="Arial Narrow"/>
      <w:b/>
      <w:bCs/>
      <w:i/>
      <w:iCs/>
      <w:sz w:val="32"/>
    </w:rPr>
  </w:style>
  <w:style w:type="paragraph" w:styleId="berschrift4">
    <w:name w:val="heading 4"/>
    <w:basedOn w:val="Standard"/>
    <w:next w:val="Standard"/>
    <w:link w:val="berschrift4Zchn"/>
    <w:qFormat/>
    <w:rsid w:val="00290BE4"/>
    <w:pPr>
      <w:keepNext/>
      <w:outlineLvl w:val="3"/>
    </w:pPr>
    <w:rPr>
      <w:rFonts w:ascii="Arial Narrow Bold Italic" w:hAnsi="Arial Narrow Bold Italic"/>
      <w:b/>
      <w:bCs/>
      <w:sz w:val="19"/>
    </w:rPr>
  </w:style>
  <w:style w:type="paragraph" w:styleId="berschrift5">
    <w:name w:val="heading 5"/>
    <w:basedOn w:val="Standard"/>
    <w:next w:val="Standard"/>
    <w:link w:val="berschrift5Zchn"/>
    <w:qFormat/>
    <w:rsid w:val="00290BE4"/>
    <w:pPr>
      <w:keepNext/>
      <w:outlineLvl w:val="4"/>
    </w:pPr>
    <w:rPr>
      <w:rFonts w:ascii="Arial Narrow Bold Italic" w:hAnsi="Arial Narrow Bold Italic"/>
      <w:b/>
      <w:bCs/>
      <w:i/>
      <w:iCs/>
      <w:sz w:val="19"/>
      <w:lang w:val="en-GB"/>
    </w:rPr>
  </w:style>
  <w:style w:type="paragraph" w:styleId="berschrift6">
    <w:name w:val="heading 6"/>
    <w:basedOn w:val="Standard"/>
    <w:next w:val="Standard"/>
    <w:link w:val="berschrift6Zchn"/>
    <w:qFormat/>
    <w:rsid w:val="00290BE4"/>
    <w:pPr>
      <w:keepNext/>
      <w:spacing w:line="260" w:lineRule="exact"/>
      <w:outlineLvl w:val="5"/>
    </w:pPr>
    <w:rPr>
      <w:rFonts w:ascii="Arial Narrow" w:hAnsi="Arial Narrow"/>
      <w:i/>
      <w:iCs/>
      <w:sz w:val="19"/>
    </w:rPr>
  </w:style>
  <w:style w:type="paragraph" w:styleId="berschrift7">
    <w:name w:val="heading 7"/>
    <w:basedOn w:val="Standard"/>
    <w:next w:val="Standard"/>
    <w:link w:val="berschrift7Zchn"/>
    <w:qFormat/>
    <w:rsid w:val="00290BE4"/>
    <w:pPr>
      <w:keepNext/>
      <w:pBdr>
        <w:top w:val="single" w:sz="18" w:space="6" w:color="auto"/>
        <w:bottom w:val="single" w:sz="4" w:space="6" w:color="auto"/>
      </w:pBdr>
      <w:outlineLvl w:val="6"/>
    </w:pPr>
    <w:rPr>
      <w:rFonts w:ascii="Arial Narrow" w:hAnsi="Arial Narrow"/>
      <w:b/>
      <w:bCs/>
      <w:i/>
      <w:iCs/>
      <w:sz w:val="42"/>
    </w:rPr>
  </w:style>
  <w:style w:type="paragraph" w:styleId="berschrift8">
    <w:name w:val="heading 8"/>
    <w:basedOn w:val="Standard"/>
    <w:next w:val="Standard"/>
    <w:link w:val="berschrift8Zchn"/>
    <w:qFormat/>
    <w:rsid w:val="00290BE4"/>
    <w:pPr>
      <w:keepNext/>
      <w:shd w:val="pct10" w:color="auto" w:fill="FFFFFF"/>
      <w:spacing w:line="260" w:lineRule="exact"/>
      <w:jc w:val="center"/>
      <w:outlineLvl w:val="7"/>
    </w:pPr>
    <w:rPr>
      <w:b/>
      <w:i/>
    </w:rPr>
  </w:style>
  <w:style w:type="paragraph" w:styleId="berschrift9">
    <w:name w:val="heading 9"/>
    <w:basedOn w:val="Standard"/>
    <w:next w:val="Standard"/>
    <w:link w:val="berschrift9Zchn"/>
    <w:qFormat/>
    <w:rsid w:val="00290BE4"/>
    <w:pPr>
      <w:keepNext/>
      <w:numPr>
        <w:numId w:val="1"/>
      </w:numPr>
      <w:outlineLvl w:val="8"/>
    </w:pPr>
    <w:rPr>
      <w:b/>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locked/>
    <w:rPr>
      <w:rFonts w:ascii="Arial" w:hAnsi="Arial"/>
      <w:b/>
      <w:i/>
      <w:sz w:val="32"/>
      <w:szCs w:val="24"/>
      <w:lang w:eastAsia="de-DE"/>
    </w:rPr>
  </w:style>
  <w:style w:type="character" w:customStyle="1" w:styleId="berschrift2Zchn">
    <w:name w:val="Überschrift 2 Zchn"/>
    <w:basedOn w:val="Absatz-Standardschriftart"/>
    <w:link w:val="berschrift2"/>
    <w:locked/>
    <w:rPr>
      <w:rFonts w:ascii="Cambria" w:hAnsi="Cambria" w:cs="Times New Roman"/>
      <w:b/>
      <w:bCs/>
      <w:i/>
      <w:iCs/>
      <w:sz w:val="28"/>
      <w:szCs w:val="28"/>
      <w:lang w:eastAsia="de-DE"/>
    </w:rPr>
  </w:style>
  <w:style w:type="character" w:customStyle="1" w:styleId="berschrift3Zchn">
    <w:name w:val="Überschrift 3 Zchn"/>
    <w:basedOn w:val="Absatz-Standardschriftart"/>
    <w:link w:val="berschrift3"/>
    <w:uiPriority w:val="99"/>
    <w:semiHidden/>
    <w:locked/>
    <w:rPr>
      <w:rFonts w:ascii="Cambria" w:hAnsi="Cambria" w:cs="Times New Roman"/>
      <w:b/>
      <w:bCs/>
      <w:sz w:val="26"/>
      <w:szCs w:val="26"/>
      <w:lang w:eastAsia="de-DE"/>
    </w:rPr>
  </w:style>
  <w:style w:type="character" w:customStyle="1" w:styleId="berschrift4Zchn">
    <w:name w:val="Überschrift 4 Zchn"/>
    <w:basedOn w:val="Absatz-Standardschriftart"/>
    <w:link w:val="berschrift4"/>
    <w:semiHidden/>
    <w:locked/>
    <w:rPr>
      <w:rFonts w:ascii="Calibri" w:hAnsi="Calibri" w:cs="Times New Roman"/>
      <w:b/>
      <w:bCs/>
      <w:sz w:val="28"/>
      <w:szCs w:val="28"/>
      <w:lang w:eastAsia="de-DE"/>
    </w:rPr>
  </w:style>
  <w:style w:type="character" w:customStyle="1" w:styleId="berschrift5Zchn">
    <w:name w:val="Überschrift 5 Zchn"/>
    <w:basedOn w:val="Absatz-Standardschriftart"/>
    <w:link w:val="berschrift5"/>
    <w:uiPriority w:val="99"/>
    <w:semiHidden/>
    <w:locked/>
    <w:rPr>
      <w:rFonts w:ascii="Calibri" w:hAnsi="Calibri" w:cs="Times New Roman"/>
      <w:b/>
      <w:bCs/>
      <w:i/>
      <w:iCs/>
      <w:sz w:val="26"/>
      <w:szCs w:val="26"/>
      <w:lang w:eastAsia="de-DE"/>
    </w:rPr>
  </w:style>
  <w:style w:type="character" w:customStyle="1" w:styleId="berschrift6Zchn">
    <w:name w:val="Überschrift 6 Zchn"/>
    <w:basedOn w:val="Absatz-Standardschriftart"/>
    <w:link w:val="berschrift6"/>
    <w:uiPriority w:val="99"/>
    <w:semiHidden/>
    <w:locked/>
    <w:rPr>
      <w:rFonts w:ascii="Calibri" w:hAnsi="Calibri" w:cs="Times New Roman"/>
      <w:b/>
      <w:bCs/>
      <w:lang w:eastAsia="de-DE"/>
    </w:rPr>
  </w:style>
  <w:style w:type="character" w:customStyle="1" w:styleId="berschrift7Zchn">
    <w:name w:val="Überschrift 7 Zchn"/>
    <w:basedOn w:val="Absatz-Standardschriftart"/>
    <w:link w:val="berschrift7"/>
    <w:uiPriority w:val="99"/>
    <w:semiHidden/>
    <w:locked/>
    <w:rPr>
      <w:rFonts w:ascii="Calibri" w:hAnsi="Calibri" w:cs="Times New Roman"/>
      <w:sz w:val="24"/>
      <w:szCs w:val="24"/>
      <w:lang w:eastAsia="de-DE"/>
    </w:rPr>
  </w:style>
  <w:style w:type="character" w:customStyle="1" w:styleId="berschrift8Zchn">
    <w:name w:val="Überschrift 8 Zchn"/>
    <w:basedOn w:val="Absatz-Standardschriftart"/>
    <w:link w:val="berschrift8"/>
    <w:uiPriority w:val="99"/>
    <w:semiHidden/>
    <w:locked/>
    <w:rPr>
      <w:rFonts w:ascii="Calibri" w:hAnsi="Calibri" w:cs="Times New Roman"/>
      <w:i/>
      <w:iCs/>
      <w:sz w:val="24"/>
      <w:szCs w:val="24"/>
      <w:lang w:eastAsia="de-DE"/>
    </w:rPr>
  </w:style>
  <w:style w:type="character" w:customStyle="1" w:styleId="berschrift9Zchn">
    <w:name w:val="Überschrift 9 Zchn"/>
    <w:basedOn w:val="Absatz-Standardschriftart"/>
    <w:link w:val="berschrift9"/>
    <w:uiPriority w:val="99"/>
    <w:locked/>
    <w:rPr>
      <w:rFonts w:ascii="Arial" w:hAnsi="Arial"/>
      <w:b/>
      <w:i/>
      <w:szCs w:val="24"/>
      <w:lang w:eastAsia="de-DE"/>
    </w:rPr>
  </w:style>
  <w:style w:type="paragraph" w:styleId="Kopfzeile">
    <w:name w:val="header"/>
    <w:aliases w:val="Footer1"/>
    <w:basedOn w:val="Standard"/>
    <w:link w:val="KopfzeileZchn"/>
    <w:uiPriority w:val="99"/>
    <w:rsid w:val="00290BE4"/>
    <w:pPr>
      <w:tabs>
        <w:tab w:val="center" w:pos="4536"/>
        <w:tab w:val="right" w:pos="9072"/>
      </w:tabs>
    </w:pPr>
  </w:style>
  <w:style w:type="character" w:customStyle="1" w:styleId="KopfzeileZchn">
    <w:name w:val="Kopfzeile Zchn"/>
    <w:aliases w:val="Footer1 Zchn"/>
    <w:basedOn w:val="Absatz-Standardschriftart"/>
    <w:link w:val="Kopfzeile"/>
    <w:uiPriority w:val="99"/>
    <w:locked/>
    <w:rPr>
      <w:rFonts w:ascii="Arial" w:hAnsi="Arial" w:cs="Times New Roman"/>
      <w:sz w:val="24"/>
      <w:szCs w:val="24"/>
      <w:lang w:eastAsia="de-DE"/>
    </w:rPr>
  </w:style>
  <w:style w:type="paragraph" w:styleId="Fuzeile">
    <w:name w:val="footer"/>
    <w:basedOn w:val="Standard"/>
    <w:link w:val="FuzeileZchn"/>
    <w:uiPriority w:val="99"/>
    <w:rsid w:val="00290BE4"/>
    <w:pPr>
      <w:tabs>
        <w:tab w:val="center" w:pos="4536"/>
        <w:tab w:val="right" w:pos="9072"/>
      </w:tabs>
    </w:pPr>
  </w:style>
  <w:style w:type="character" w:customStyle="1" w:styleId="FuzeileZchn">
    <w:name w:val="Fußzeile Zchn"/>
    <w:basedOn w:val="Absatz-Standardschriftart"/>
    <w:link w:val="Fuzeile"/>
    <w:uiPriority w:val="99"/>
    <w:locked/>
    <w:rPr>
      <w:rFonts w:ascii="Arial" w:hAnsi="Arial" w:cs="Times New Roman"/>
      <w:sz w:val="24"/>
      <w:szCs w:val="24"/>
      <w:lang w:eastAsia="de-DE"/>
    </w:rPr>
  </w:style>
  <w:style w:type="paragraph" w:styleId="Textkrper-Zeileneinzug">
    <w:name w:val="Body Text Indent"/>
    <w:basedOn w:val="Standard"/>
    <w:link w:val="Textkrper-ZeileneinzugZchn"/>
    <w:uiPriority w:val="99"/>
    <w:rsid w:val="00290BE4"/>
    <w:pPr>
      <w:tabs>
        <w:tab w:val="left" w:pos="1218"/>
        <w:tab w:val="left" w:pos="2996"/>
      </w:tabs>
      <w:ind w:left="2996"/>
    </w:pPr>
    <w:rPr>
      <w:rFonts w:ascii="Arial Narrow" w:hAnsi="Arial Narrow"/>
      <w:sz w:val="19"/>
      <w:lang w:val="fr-FR"/>
    </w:rPr>
  </w:style>
  <w:style w:type="character" w:customStyle="1" w:styleId="Textkrper-ZeileneinzugZchn">
    <w:name w:val="Textkörper-Zeileneinzug Zchn"/>
    <w:basedOn w:val="Absatz-Standardschriftart"/>
    <w:link w:val="Textkrper-Zeileneinzug"/>
    <w:uiPriority w:val="99"/>
    <w:semiHidden/>
    <w:locked/>
    <w:rPr>
      <w:rFonts w:ascii="Arial" w:hAnsi="Arial" w:cs="Times New Roman"/>
      <w:sz w:val="24"/>
      <w:szCs w:val="24"/>
      <w:lang w:eastAsia="de-DE"/>
    </w:rPr>
  </w:style>
  <w:style w:type="character" w:styleId="Hyperlink">
    <w:name w:val="Hyperlink"/>
    <w:basedOn w:val="Absatz-Standardschriftart"/>
    <w:uiPriority w:val="99"/>
    <w:rsid w:val="00290BE4"/>
    <w:rPr>
      <w:rFonts w:cs="Times New Roman"/>
      <w:color w:val="0000FF"/>
      <w:u w:val="single"/>
    </w:rPr>
  </w:style>
  <w:style w:type="paragraph" w:styleId="Textkrper">
    <w:name w:val="Body Text"/>
    <w:basedOn w:val="Standard"/>
    <w:link w:val="TextkrperZchn"/>
    <w:uiPriority w:val="99"/>
    <w:rsid w:val="00290BE4"/>
    <w:rPr>
      <w:i/>
      <w:iCs/>
      <w:sz w:val="19"/>
    </w:rPr>
  </w:style>
  <w:style w:type="character" w:customStyle="1" w:styleId="TextkrperZchn">
    <w:name w:val="Textkörper Zchn"/>
    <w:basedOn w:val="Absatz-Standardschriftart"/>
    <w:link w:val="Textkrper"/>
    <w:uiPriority w:val="99"/>
    <w:semiHidden/>
    <w:locked/>
    <w:rPr>
      <w:rFonts w:ascii="Arial" w:hAnsi="Arial" w:cs="Times New Roman"/>
      <w:sz w:val="24"/>
      <w:szCs w:val="24"/>
      <w:lang w:eastAsia="de-DE"/>
    </w:rPr>
  </w:style>
  <w:style w:type="paragraph" w:styleId="Textkrper2">
    <w:name w:val="Body Text 2"/>
    <w:basedOn w:val="Standard"/>
    <w:link w:val="Textkrper2Zchn"/>
    <w:uiPriority w:val="99"/>
    <w:rsid w:val="00290BE4"/>
    <w:rPr>
      <w:sz w:val="19"/>
      <w:szCs w:val="20"/>
      <w:lang w:val="de-DE"/>
    </w:rPr>
  </w:style>
  <w:style w:type="character" w:customStyle="1" w:styleId="Textkrper2Zchn">
    <w:name w:val="Textkörper 2 Zchn"/>
    <w:basedOn w:val="Absatz-Standardschriftart"/>
    <w:link w:val="Textkrper2"/>
    <w:uiPriority w:val="99"/>
    <w:semiHidden/>
    <w:locked/>
    <w:rPr>
      <w:rFonts w:ascii="Arial" w:hAnsi="Arial" w:cs="Times New Roman"/>
      <w:sz w:val="24"/>
      <w:szCs w:val="24"/>
      <w:lang w:eastAsia="de-DE"/>
    </w:rPr>
  </w:style>
  <w:style w:type="paragraph" w:customStyle="1" w:styleId="Beschluss">
    <w:name w:val="Beschluss"/>
    <w:basedOn w:val="Standard"/>
    <w:uiPriority w:val="99"/>
    <w:rsid w:val="00290BE4"/>
    <w:pPr>
      <w:spacing w:line="260" w:lineRule="exact"/>
      <w:ind w:left="1077" w:hanging="1077"/>
    </w:pPr>
    <w:rPr>
      <w:b/>
      <w:bCs/>
      <w:iCs/>
    </w:rPr>
  </w:style>
  <w:style w:type="paragraph" w:customStyle="1" w:styleId="FormatvorlageBeschlussNichtKursiv">
    <w:name w:val="Formatvorlage Beschluss + Nicht Kursiv"/>
    <w:basedOn w:val="Beschluss"/>
    <w:uiPriority w:val="99"/>
    <w:rsid w:val="00290BE4"/>
    <w:rPr>
      <w:iCs w:val="0"/>
    </w:rPr>
  </w:style>
  <w:style w:type="character" w:styleId="Seitenzahl">
    <w:name w:val="page number"/>
    <w:basedOn w:val="Absatz-Standardschriftart"/>
    <w:uiPriority w:val="99"/>
    <w:rsid w:val="00290BE4"/>
    <w:rPr>
      <w:rFonts w:ascii="Arial" w:hAnsi="Arial" w:cs="Times New Roman"/>
    </w:rPr>
  </w:style>
  <w:style w:type="paragraph" w:customStyle="1" w:styleId="Formatvorlageberschrift111ptLinks0cmHngend063cm">
    <w:name w:val="Formatvorlage Überschrift 1 + 11 pt Links:  0 cm Hängend:  0.63 cm"/>
    <w:basedOn w:val="berschrift1"/>
    <w:uiPriority w:val="99"/>
    <w:rsid w:val="00290BE4"/>
    <w:pPr>
      <w:ind w:left="360" w:hanging="360"/>
    </w:pPr>
    <w:rPr>
      <w:bCs/>
      <w:iCs/>
      <w:sz w:val="22"/>
      <w:szCs w:val="20"/>
    </w:rPr>
  </w:style>
  <w:style w:type="paragraph" w:styleId="Textkrper-Einzug2">
    <w:name w:val="Body Text Indent 2"/>
    <w:basedOn w:val="Standard"/>
    <w:link w:val="Textkrper-Einzug2Zchn"/>
    <w:uiPriority w:val="99"/>
    <w:rsid w:val="00290BE4"/>
    <w:pPr>
      <w:spacing w:line="260" w:lineRule="exact"/>
      <w:ind w:left="720" w:hanging="720"/>
    </w:pPr>
  </w:style>
  <w:style w:type="character" w:customStyle="1" w:styleId="Textkrper-Einzug2Zchn">
    <w:name w:val="Textkörper-Einzug 2 Zchn"/>
    <w:basedOn w:val="Absatz-Standardschriftart"/>
    <w:link w:val="Textkrper-Einzug2"/>
    <w:uiPriority w:val="99"/>
    <w:semiHidden/>
    <w:locked/>
    <w:rPr>
      <w:rFonts w:ascii="Arial" w:hAnsi="Arial" w:cs="Times New Roman"/>
      <w:sz w:val="24"/>
      <w:szCs w:val="24"/>
      <w:lang w:eastAsia="de-DE"/>
    </w:rPr>
  </w:style>
  <w:style w:type="paragraph" w:styleId="Textkrper3">
    <w:name w:val="Body Text 3"/>
    <w:basedOn w:val="Standard"/>
    <w:link w:val="Textkrper3Zchn"/>
    <w:uiPriority w:val="99"/>
    <w:rsid w:val="00290BE4"/>
    <w:pPr>
      <w:spacing w:line="260" w:lineRule="exact"/>
    </w:pPr>
    <w:rPr>
      <w:i/>
    </w:rPr>
  </w:style>
  <w:style w:type="character" w:customStyle="1" w:styleId="Textkrper3Zchn">
    <w:name w:val="Textkörper 3 Zchn"/>
    <w:basedOn w:val="Absatz-Standardschriftart"/>
    <w:link w:val="Textkrper3"/>
    <w:uiPriority w:val="99"/>
    <w:semiHidden/>
    <w:locked/>
    <w:rPr>
      <w:rFonts w:ascii="Arial" w:hAnsi="Arial" w:cs="Times New Roman"/>
      <w:sz w:val="16"/>
      <w:szCs w:val="16"/>
      <w:lang w:eastAsia="de-DE"/>
    </w:rPr>
  </w:style>
  <w:style w:type="character" w:styleId="BesuchterHyperlink">
    <w:name w:val="FollowedHyperlink"/>
    <w:basedOn w:val="Absatz-Standardschriftart"/>
    <w:uiPriority w:val="99"/>
    <w:rsid w:val="00290BE4"/>
    <w:rPr>
      <w:rFonts w:cs="Times New Roman"/>
      <w:color w:val="800080"/>
      <w:u w:val="single"/>
    </w:rPr>
  </w:style>
  <w:style w:type="paragraph" w:styleId="Dokumentstruktur">
    <w:name w:val="Document Map"/>
    <w:basedOn w:val="Standard"/>
    <w:link w:val="DokumentstrukturZchn"/>
    <w:uiPriority w:val="99"/>
    <w:semiHidden/>
    <w:rsid w:val="00290BE4"/>
    <w:pPr>
      <w:shd w:val="clear" w:color="auto" w:fill="000080"/>
    </w:pPr>
    <w:rPr>
      <w:rFonts w:ascii="Tahoma" w:hAnsi="Tahoma"/>
    </w:rPr>
  </w:style>
  <w:style w:type="character" w:customStyle="1" w:styleId="DokumentstrukturZchn">
    <w:name w:val="Dokumentstruktur Zchn"/>
    <w:basedOn w:val="Absatz-Standardschriftart"/>
    <w:link w:val="Dokumentstruktur"/>
    <w:uiPriority w:val="99"/>
    <w:semiHidden/>
    <w:locked/>
    <w:rPr>
      <w:rFonts w:cs="Times New Roman"/>
      <w:sz w:val="2"/>
      <w:lang w:eastAsia="de-DE"/>
    </w:rPr>
  </w:style>
  <w:style w:type="paragraph" w:styleId="Sprechblasentext">
    <w:name w:val="Balloon Text"/>
    <w:basedOn w:val="Standard"/>
    <w:link w:val="SprechblasentextZchn"/>
    <w:uiPriority w:val="99"/>
    <w:semiHidden/>
    <w:rsid w:val="00290BE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cs="Times New Roman"/>
      <w:sz w:val="2"/>
      <w:lang w:eastAsia="de-DE"/>
    </w:rPr>
  </w:style>
  <w:style w:type="paragraph" w:customStyle="1" w:styleId="Aufzhlung1">
    <w:name w:val="Aufzählung 1"/>
    <w:basedOn w:val="Standard"/>
    <w:uiPriority w:val="99"/>
    <w:rsid w:val="00290BE4"/>
    <w:pPr>
      <w:numPr>
        <w:numId w:val="2"/>
      </w:numPr>
      <w:spacing w:after="0" w:line="280" w:lineRule="atLeast"/>
      <w:jc w:val="left"/>
    </w:pPr>
    <w:rPr>
      <w:szCs w:val="22"/>
      <w:lang w:eastAsia="de-CH"/>
    </w:rPr>
  </w:style>
  <w:style w:type="paragraph" w:styleId="StandardWeb">
    <w:name w:val="Normal (Web)"/>
    <w:basedOn w:val="Standard"/>
    <w:uiPriority w:val="99"/>
    <w:rsid w:val="00290BE4"/>
    <w:pPr>
      <w:spacing w:before="100" w:beforeAutospacing="1" w:after="100" w:afterAutospacing="1"/>
      <w:jc w:val="left"/>
    </w:pPr>
    <w:rPr>
      <w:rFonts w:ascii="Times New Roman" w:hAnsi="Times New Roman"/>
      <w:sz w:val="24"/>
      <w:lang w:val="de-DE"/>
    </w:rPr>
  </w:style>
  <w:style w:type="paragraph" w:customStyle="1" w:styleId="Default">
    <w:name w:val="Default"/>
    <w:uiPriority w:val="99"/>
    <w:rsid w:val="00290BE4"/>
    <w:pPr>
      <w:autoSpaceDE w:val="0"/>
      <w:autoSpaceDN w:val="0"/>
      <w:adjustRightInd w:val="0"/>
    </w:pPr>
    <w:rPr>
      <w:rFonts w:ascii="Arial" w:hAnsi="Arial" w:cs="Arial"/>
      <w:color w:val="000000"/>
      <w:sz w:val="24"/>
      <w:szCs w:val="24"/>
      <w:lang w:val="de-DE" w:eastAsia="de-DE"/>
    </w:rPr>
  </w:style>
  <w:style w:type="paragraph" w:customStyle="1" w:styleId="Textkrper21">
    <w:name w:val="Textkörper 21"/>
    <w:basedOn w:val="Standard"/>
    <w:uiPriority w:val="99"/>
    <w:rsid w:val="00290BE4"/>
    <w:pPr>
      <w:shd w:val="clear" w:color="FFFFFF" w:fill="000000"/>
      <w:spacing w:after="0"/>
      <w:ind w:right="-2"/>
      <w:jc w:val="left"/>
    </w:pPr>
    <w:rPr>
      <w:b/>
      <w:color w:val="FFFFFF"/>
      <w:sz w:val="24"/>
      <w:szCs w:val="20"/>
    </w:rPr>
  </w:style>
  <w:style w:type="paragraph" w:styleId="Standardeinzug">
    <w:name w:val="Normal Indent"/>
    <w:basedOn w:val="Standard"/>
    <w:uiPriority w:val="99"/>
    <w:rsid w:val="00290BE4"/>
    <w:pPr>
      <w:spacing w:after="0"/>
      <w:ind w:left="425"/>
      <w:jc w:val="left"/>
    </w:pPr>
    <w:rPr>
      <w:sz w:val="24"/>
      <w:szCs w:val="20"/>
    </w:rPr>
  </w:style>
  <w:style w:type="paragraph" w:styleId="Verzeichnis1">
    <w:name w:val="toc 1"/>
    <w:basedOn w:val="Standard"/>
    <w:next w:val="Standard"/>
    <w:autoRedefine/>
    <w:uiPriority w:val="39"/>
    <w:qFormat/>
    <w:rsid w:val="00A56778"/>
    <w:pPr>
      <w:tabs>
        <w:tab w:val="left" w:pos="440"/>
        <w:tab w:val="right" w:leader="dot" w:pos="9627"/>
      </w:tabs>
      <w:spacing w:before="240"/>
      <w:jc w:val="left"/>
    </w:pPr>
    <w:rPr>
      <w:rFonts w:cs="Arial"/>
      <w:b/>
      <w:bCs/>
      <w:sz w:val="32"/>
      <w:szCs w:val="32"/>
      <w:lang w:eastAsia="de-CH"/>
    </w:rPr>
  </w:style>
  <w:style w:type="paragraph" w:styleId="Verzeichnis2">
    <w:name w:val="toc 2"/>
    <w:basedOn w:val="Standard"/>
    <w:next w:val="Standard"/>
    <w:autoRedefine/>
    <w:uiPriority w:val="39"/>
    <w:qFormat/>
    <w:rsid w:val="00E73536"/>
    <w:pPr>
      <w:tabs>
        <w:tab w:val="left" w:pos="720"/>
        <w:tab w:val="right" w:leader="dot" w:pos="9061"/>
      </w:tabs>
      <w:spacing w:before="240" w:after="0"/>
      <w:ind w:left="720" w:hanging="720"/>
      <w:jc w:val="left"/>
    </w:pPr>
    <w:rPr>
      <w:rFonts w:cs="Arial"/>
      <w:bCs/>
      <w:noProof/>
      <w:sz w:val="20"/>
      <w:szCs w:val="20"/>
    </w:rPr>
  </w:style>
  <w:style w:type="paragraph" w:styleId="Verzeichnis3">
    <w:name w:val="toc 3"/>
    <w:basedOn w:val="Standard"/>
    <w:next w:val="Standard"/>
    <w:autoRedefine/>
    <w:uiPriority w:val="99"/>
    <w:semiHidden/>
    <w:rsid w:val="00290BE4"/>
    <w:pPr>
      <w:spacing w:after="0"/>
      <w:ind w:left="220"/>
      <w:jc w:val="left"/>
    </w:pPr>
    <w:rPr>
      <w:rFonts w:ascii="Times New Roman" w:hAnsi="Times New Roman"/>
      <w:sz w:val="20"/>
      <w:szCs w:val="20"/>
    </w:rPr>
  </w:style>
  <w:style w:type="paragraph" w:styleId="Verzeichnis4">
    <w:name w:val="toc 4"/>
    <w:basedOn w:val="Standard"/>
    <w:next w:val="Standard"/>
    <w:autoRedefine/>
    <w:uiPriority w:val="99"/>
    <w:semiHidden/>
    <w:rsid w:val="00290BE4"/>
    <w:pPr>
      <w:spacing w:after="0"/>
      <w:ind w:left="440"/>
      <w:jc w:val="left"/>
    </w:pPr>
    <w:rPr>
      <w:rFonts w:ascii="Times New Roman" w:hAnsi="Times New Roman"/>
      <w:sz w:val="20"/>
      <w:szCs w:val="20"/>
    </w:rPr>
  </w:style>
  <w:style w:type="paragraph" w:styleId="Verzeichnis5">
    <w:name w:val="toc 5"/>
    <w:basedOn w:val="Standard"/>
    <w:next w:val="Standard"/>
    <w:autoRedefine/>
    <w:uiPriority w:val="99"/>
    <w:semiHidden/>
    <w:rsid w:val="00290BE4"/>
    <w:pPr>
      <w:spacing w:after="0"/>
      <w:ind w:left="660"/>
      <w:jc w:val="left"/>
    </w:pPr>
    <w:rPr>
      <w:rFonts w:ascii="Times New Roman" w:hAnsi="Times New Roman"/>
      <w:sz w:val="20"/>
      <w:szCs w:val="20"/>
    </w:rPr>
  </w:style>
  <w:style w:type="paragraph" w:styleId="Verzeichnis6">
    <w:name w:val="toc 6"/>
    <w:basedOn w:val="Standard"/>
    <w:next w:val="Standard"/>
    <w:autoRedefine/>
    <w:uiPriority w:val="99"/>
    <w:semiHidden/>
    <w:rsid w:val="00290BE4"/>
    <w:pPr>
      <w:spacing w:after="0"/>
      <w:ind w:left="880"/>
      <w:jc w:val="left"/>
    </w:pPr>
    <w:rPr>
      <w:rFonts w:ascii="Times New Roman" w:hAnsi="Times New Roman"/>
      <w:sz w:val="20"/>
      <w:szCs w:val="20"/>
    </w:rPr>
  </w:style>
  <w:style w:type="paragraph" w:styleId="Verzeichnis7">
    <w:name w:val="toc 7"/>
    <w:basedOn w:val="Standard"/>
    <w:next w:val="Standard"/>
    <w:autoRedefine/>
    <w:uiPriority w:val="99"/>
    <w:semiHidden/>
    <w:rsid w:val="00290BE4"/>
    <w:pPr>
      <w:spacing w:after="0"/>
      <w:ind w:left="1100"/>
      <w:jc w:val="left"/>
    </w:pPr>
    <w:rPr>
      <w:rFonts w:ascii="Times New Roman" w:hAnsi="Times New Roman"/>
      <w:sz w:val="20"/>
      <w:szCs w:val="20"/>
    </w:rPr>
  </w:style>
  <w:style w:type="paragraph" w:styleId="Verzeichnis8">
    <w:name w:val="toc 8"/>
    <w:basedOn w:val="Standard"/>
    <w:next w:val="Standard"/>
    <w:autoRedefine/>
    <w:uiPriority w:val="99"/>
    <w:semiHidden/>
    <w:rsid w:val="00290BE4"/>
    <w:pPr>
      <w:spacing w:after="0"/>
      <w:ind w:left="1320"/>
      <w:jc w:val="left"/>
    </w:pPr>
    <w:rPr>
      <w:rFonts w:ascii="Times New Roman" w:hAnsi="Times New Roman"/>
      <w:sz w:val="20"/>
      <w:szCs w:val="20"/>
    </w:rPr>
  </w:style>
  <w:style w:type="paragraph" w:styleId="Verzeichnis9">
    <w:name w:val="toc 9"/>
    <w:basedOn w:val="Standard"/>
    <w:next w:val="Standard"/>
    <w:autoRedefine/>
    <w:uiPriority w:val="99"/>
    <w:semiHidden/>
    <w:rsid w:val="00290BE4"/>
    <w:pPr>
      <w:spacing w:after="0"/>
      <w:ind w:left="1540"/>
      <w:jc w:val="left"/>
    </w:pPr>
    <w:rPr>
      <w:rFonts w:ascii="Times New Roman" w:hAnsi="Times New Roman"/>
      <w:sz w:val="20"/>
      <w:szCs w:val="20"/>
    </w:rPr>
  </w:style>
  <w:style w:type="paragraph" w:styleId="Beschriftung">
    <w:name w:val="caption"/>
    <w:basedOn w:val="Standard"/>
    <w:next w:val="Standard"/>
    <w:uiPriority w:val="99"/>
    <w:qFormat/>
    <w:rsid w:val="00290BE4"/>
    <w:rPr>
      <w:b/>
      <w:bCs/>
      <w:sz w:val="20"/>
      <w:szCs w:val="20"/>
    </w:rPr>
  </w:style>
  <w:style w:type="character" w:customStyle="1" w:styleId="ipa1">
    <w:name w:val="ipa1"/>
    <w:uiPriority w:val="99"/>
    <w:rsid w:val="00290BE4"/>
    <w:rPr>
      <w:rFonts w:ascii="Arial Unicode MS" w:eastAsia="Arial Unicode MS" w:hAnsi="Arial Unicode MS"/>
    </w:rPr>
  </w:style>
  <w:style w:type="character" w:styleId="Hervorhebung">
    <w:name w:val="Emphasis"/>
    <w:basedOn w:val="Absatz-Standardschriftart"/>
    <w:uiPriority w:val="99"/>
    <w:qFormat/>
    <w:rsid w:val="00290BE4"/>
    <w:rPr>
      <w:rFonts w:cs="Times New Roman"/>
      <w:b/>
    </w:rPr>
  </w:style>
  <w:style w:type="table" w:styleId="Tabellenraster">
    <w:name w:val="Table Grid"/>
    <w:basedOn w:val="NormaleTabelle"/>
    <w:uiPriority w:val="99"/>
    <w:rsid w:val="005414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hnZchn1">
    <w:name w:val="Zchn Zchn1"/>
    <w:basedOn w:val="Standard"/>
    <w:uiPriority w:val="99"/>
    <w:rsid w:val="003A1364"/>
    <w:pPr>
      <w:spacing w:after="160" w:line="240" w:lineRule="exact"/>
      <w:jc w:val="left"/>
    </w:pPr>
    <w:rPr>
      <w:rFonts w:ascii="Tahoma" w:hAnsi="Tahoma" w:cs="Tahoma"/>
      <w:sz w:val="20"/>
      <w:szCs w:val="20"/>
      <w:lang w:val="en-US" w:eastAsia="en-US"/>
    </w:rPr>
  </w:style>
  <w:style w:type="character" w:customStyle="1" w:styleId="fnn">
    <w:name w:val="fn n"/>
    <w:basedOn w:val="Absatz-Standardschriftart"/>
    <w:uiPriority w:val="99"/>
    <w:rsid w:val="00D60E6D"/>
    <w:rPr>
      <w:rFonts w:cs="Times New Roman"/>
    </w:rPr>
  </w:style>
  <w:style w:type="character" w:customStyle="1" w:styleId="given-name">
    <w:name w:val="given-name"/>
    <w:basedOn w:val="Absatz-Standardschriftart"/>
    <w:uiPriority w:val="99"/>
    <w:rsid w:val="00D60E6D"/>
    <w:rPr>
      <w:rFonts w:cs="Times New Roman"/>
    </w:rPr>
  </w:style>
  <w:style w:type="character" w:customStyle="1" w:styleId="family-name">
    <w:name w:val="family-name"/>
    <w:basedOn w:val="Absatz-Standardschriftart"/>
    <w:uiPriority w:val="99"/>
    <w:rsid w:val="00D60E6D"/>
    <w:rPr>
      <w:rFonts w:cs="Times New Roman"/>
    </w:rPr>
  </w:style>
  <w:style w:type="paragraph" w:styleId="Listenabsatz">
    <w:name w:val="List Paragraph"/>
    <w:basedOn w:val="Standard"/>
    <w:uiPriority w:val="34"/>
    <w:qFormat/>
    <w:rsid w:val="00DE5228"/>
    <w:pPr>
      <w:ind w:left="708"/>
    </w:pPr>
  </w:style>
  <w:style w:type="paragraph" w:customStyle="1" w:styleId="Char">
    <w:name w:val="Char"/>
    <w:basedOn w:val="Standard"/>
    <w:uiPriority w:val="99"/>
    <w:rsid w:val="00A64FC4"/>
    <w:pPr>
      <w:spacing w:after="160" w:line="240" w:lineRule="exact"/>
      <w:jc w:val="left"/>
    </w:pPr>
    <w:rPr>
      <w:rFonts w:ascii="Tahoma" w:hAnsi="Tahoma" w:cs="Tahoma"/>
      <w:sz w:val="20"/>
      <w:szCs w:val="20"/>
      <w:lang w:val="en-US" w:eastAsia="en-US"/>
    </w:rPr>
  </w:style>
  <w:style w:type="paragraph" w:customStyle="1" w:styleId="ZchnZchn1Char">
    <w:name w:val="Zchn Zchn1 Char"/>
    <w:basedOn w:val="Standard"/>
    <w:uiPriority w:val="99"/>
    <w:rsid w:val="00FF2DF8"/>
    <w:pPr>
      <w:spacing w:after="160" w:line="240" w:lineRule="exact"/>
      <w:jc w:val="left"/>
    </w:pPr>
    <w:rPr>
      <w:rFonts w:ascii="Tahoma" w:hAnsi="Tahoma" w:cs="Tahoma"/>
      <w:bCs/>
      <w:sz w:val="20"/>
      <w:szCs w:val="20"/>
      <w:lang w:val="en-US" w:eastAsia="en-US"/>
    </w:rPr>
  </w:style>
  <w:style w:type="character" w:styleId="Fett">
    <w:name w:val="Strong"/>
    <w:basedOn w:val="Absatz-Standardschriftart"/>
    <w:uiPriority w:val="99"/>
    <w:qFormat/>
    <w:rsid w:val="008E54E7"/>
    <w:rPr>
      <w:rFonts w:cs="Times New Roman"/>
      <w:b/>
    </w:rPr>
  </w:style>
  <w:style w:type="paragraph" w:customStyle="1" w:styleId="Char22CharChar">
    <w:name w:val="Char22 Char Char"/>
    <w:basedOn w:val="Standard"/>
    <w:uiPriority w:val="99"/>
    <w:rsid w:val="00CB0BB7"/>
    <w:pPr>
      <w:spacing w:after="160" w:line="240" w:lineRule="exact"/>
      <w:jc w:val="left"/>
    </w:pPr>
    <w:rPr>
      <w:rFonts w:ascii="Frutiger 45 Light" w:hAnsi="Frutiger 45 Light"/>
      <w:szCs w:val="20"/>
      <w:lang w:eastAsia="de-CH"/>
    </w:rPr>
  </w:style>
  <w:style w:type="paragraph" w:customStyle="1" w:styleId="CharZchnZchn">
    <w:name w:val="Char Zchn Zchn"/>
    <w:basedOn w:val="Standard"/>
    <w:uiPriority w:val="99"/>
    <w:rsid w:val="00E20A7B"/>
    <w:pPr>
      <w:spacing w:after="160" w:line="240" w:lineRule="exact"/>
      <w:jc w:val="left"/>
    </w:pPr>
    <w:rPr>
      <w:rFonts w:ascii="Tahoma" w:hAnsi="Tahoma" w:cs="Tahoma"/>
      <w:bCs/>
      <w:sz w:val="20"/>
      <w:szCs w:val="20"/>
      <w:lang w:val="en-US" w:eastAsia="en-US"/>
    </w:rPr>
  </w:style>
  <w:style w:type="paragraph" w:customStyle="1" w:styleId="ZchnZchnCharZchnZchn">
    <w:name w:val="Zchn Zchn Char Zchn Zchn"/>
    <w:basedOn w:val="Standard"/>
    <w:uiPriority w:val="99"/>
    <w:rsid w:val="00E33D77"/>
    <w:pPr>
      <w:spacing w:after="160" w:line="240" w:lineRule="exact"/>
      <w:jc w:val="left"/>
    </w:pPr>
    <w:rPr>
      <w:rFonts w:ascii="Tahoma" w:hAnsi="Tahoma" w:cs="Tahoma"/>
      <w:bCs/>
      <w:sz w:val="20"/>
      <w:szCs w:val="20"/>
      <w:lang w:val="en-US" w:eastAsia="en-US"/>
    </w:rPr>
  </w:style>
  <w:style w:type="character" w:customStyle="1" w:styleId="st">
    <w:name w:val="st"/>
    <w:basedOn w:val="Absatz-Standardschriftart"/>
    <w:uiPriority w:val="99"/>
    <w:rsid w:val="00815452"/>
    <w:rPr>
      <w:rFonts w:cs="Times New Roman"/>
    </w:rPr>
  </w:style>
  <w:style w:type="character" w:styleId="Kommentarzeichen">
    <w:name w:val="annotation reference"/>
    <w:basedOn w:val="Absatz-Standardschriftart"/>
    <w:uiPriority w:val="99"/>
    <w:rsid w:val="001326B3"/>
    <w:rPr>
      <w:rFonts w:cs="Times New Roman"/>
      <w:sz w:val="16"/>
      <w:szCs w:val="16"/>
    </w:rPr>
  </w:style>
  <w:style w:type="paragraph" w:styleId="Kommentartext">
    <w:name w:val="annotation text"/>
    <w:basedOn w:val="Standard"/>
    <w:link w:val="KommentartextZchn"/>
    <w:uiPriority w:val="99"/>
    <w:rsid w:val="001326B3"/>
    <w:rPr>
      <w:sz w:val="20"/>
      <w:szCs w:val="20"/>
    </w:rPr>
  </w:style>
  <w:style w:type="character" w:customStyle="1" w:styleId="KommentartextZchn">
    <w:name w:val="Kommentartext Zchn"/>
    <w:basedOn w:val="Absatz-Standardschriftart"/>
    <w:link w:val="Kommentartext"/>
    <w:uiPriority w:val="99"/>
    <w:locked/>
    <w:rsid w:val="001326B3"/>
    <w:rPr>
      <w:rFonts w:ascii="Arial" w:hAnsi="Arial" w:cs="Times New Roman"/>
      <w:lang w:eastAsia="de-DE"/>
    </w:rPr>
  </w:style>
  <w:style w:type="paragraph" w:styleId="Kommentarthema">
    <w:name w:val="annotation subject"/>
    <w:basedOn w:val="Kommentartext"/>
    <w:next w:val="Kommentartext"/>
    <w:link w:val="KommentarthemaZchn"/>
    <w:uiPriority w:val="99"/>
    <w:rsid w:val="001326B3"/>
    <w:rPr>
      <w:b/>
      <w:bCs/>
    </w:rPr>
  </w:style>
  <w:style w:type="character" w:customStyle="1" w:styleId="KommentarthemaZchn">
    <w:name w:val="Kommentarthema Zchn"/>
    <w:basedOn w:val="KommentartextZchn"/>
    <w:link w:val="Kommentarthema"/>
    <w:uiPriority w:val="99"/>
    <w:locked/>
    <w:rsid w:val="001326B3"/>
    <w:rPr>
      <w:rFonts w:ascii="Arial" w:hAnsi="Arial" w:cs="Times New Roman"/>
      <w:b/>
      <w:bCs/>
      <w:lang w:eastAsia="de-DE"/>
    </w:rPr>
  </w:style>
  <w:style w:type="paragraph" w:styleId="NurText">
    <w:name w:val="Plain Text"/>
    <w:basedOn w:val="Standard"/>
    <w:link w:val="NurTextZchn"/>
    <w:uiPriority w:val="99"/>
    <w:semiHidden/>
    <w:rsid w:val="00B90641"/>
    <w:pPr>
      <w:spacing w:after="0"/>
      <w:jc w:val="left"/>
    </w:pPr>
    <w:rPr>
      <w:sz w:val="20"/>
      <w:szCs w:val="21"/>
      <w:lang w:eastAsia="en-US"/>
    </w:rPr>
  </w:style>
  <w:style w:type="character" w:customStyle="1" w:styleId="NurTextZchn">
    <w:name w:val="Nur Text Zchn"/>
    <w:basedOn w:val="Absatz-Standardschriftart"/>
    <w:link w:val="NurText"/>
    <w:uiPriority w:val="99"/>
    <w:semiHidden/>
    <w:locked/>
    <w:rsid w:val="00B90641"/>
    <w:rPr>
      <w:rFonts w:ascii="Arial" w:eastAsia="Times New Roman" w:hAnsi="Arial" w:cs="Times New Roman"/>
      <w:sz w:val="21"/>
      <w:szCs w:val="21"/>
      <w:lang w:eastAsia="en-US"/>
    </w:rPr>
  </w:style>
  <w:style w:type="paragraph" w:customStyle="1" w:styleId="TextZeilenabstand15">
    <w:name w:val="Text Zeilenabstand 1.5"/>
    <w:basedOn w:val="Standard"/>
    <w:uiPriority w:val="99"/>
    <w:rsid w:val="00360318"/>
    <w:pPr>
      <w:spacing w:before="120" w:line="360" w:lineRule="auto"/>
    </w:pPr>
    <w:rPr>
      <w:rFonts w:ascii="Cambria" w:hAnsi="Cambria"/>
      <w:bCs/>
      <w:szCs w:val="22"/>
      <w:lang w:eastAsia="de-CH"/>
    </w:rPr>
  </w:style>
  <w:style w:type="paragraph" w:customStyle="1" w:styleId="Standard2">
    <w:name w:val="Standard2"/>
    <w:basedOn w:val="Standard"/>
    <w:rsid w:val="007B5580"/>
    <w:pPr>
      <w:tabs>
        <w:tab w:val="left" w:pos="284"/>
      </w:tabs>
      <w:spacing w:after="280" w:line="280" w:lineRule="exact"/>
      <w:jc w:val="left"/>
    </w:pPr>
    <w:rPr>
      <w:szCs w:val="22"/>
    </w:rPr>
  </w:style>
  <w:style w:type="character" w:styleId="Platzhaltertext">
    <w:name w:val="Placeholder Text"/>
    <w:basedOn w:val="Absatz-Standardschriftart"/>
    <w:uiPriority w:val="99"/>
    <w:rsid w:val="00F941B2"/>
    <w:rPr>
      <w:color w:val="808080"/>
    </w:rPr>
  </w:style>
  <w:style w:type="character" w:customStyle="1" w:styleId="Formatvorlage1">
    <w:name w:val="Formatvorlage1"/>
    <w:basedOn w:val="Absatz-Standardschriftart"/>
    <w:uiPriority w:val="1"/>
    <w:rsid w:val="00F941B2"/>
    <w:rPr>
      <w:rFonts w:ascii="Arial" w:hAnsi="Arial"/>
      <w:b/>
      <w:sz w:val="72"/>
    </w:rPr>
  </w:style>
  <w:style w:type="character" w:customStyle="1" w:styleId="Formatvorlage2">
    <w:name w:val="Formatvorlage2"/>
    <w:basedOn w:val="Absatz-Standardschriftart"/>
    <w:uiPriority w:val="1"/>
    <w:rsid w:val="00F941B2"/>
    <w:rPr>
      <w:rFonts w:ascii="Arial" w:hAnsi="Arial"/>
      <w:sz w:val="32"/>
    </w:rPr>
  </w:style>
  <w:style w:type="paragraph" w:customStyle="1" w:styleId="TitelInhaltsverzeichnis">
    <w:name w:val="Titel_Inhaltsverzeichnis"/>
    <w:basedOn w:val="Standard"/>
    <w:next w:val="Standard"/>
    <w:rsid w:val="00F941B2"/>
    <w:pPr>
      <w:spacing w:after="0"/>
      <w:jc w:val="left"/>
    </w:pPr>
    <w:rPr>
      <w:rFonts w:cs="Arial"/>
      <w:sz w:val="32"/>
      <w:szCs w:val="32"/>
      <w:lang w:eastAsia="de-CH"/>
    </w:rPr>
  </w:style>
  <w:style w:type="paragraph" w:styleId="Aufzhlungszeichen">
    <w:name w:val="List Bullet"/>
    <w:aliases w:val="Aufzählungszeichen fortlaufend"/>
    <w:basedOn w:val="Standard"/>
    <w:uiPriority w:val="7"/>
    <w:semiHidden/>
    <w:unhideWhenUsed/>
    <w:qFormat/>
    <w:rsid w:val="00F941B2"/>
    <w:pPr>
      <w:numPr>
        <w:numId w:val="25"/>
      </w:numPr>
      <w:spacing w:after="0" w:line="280" w:lineRule="atLeast"/>
      <w:contextualSpacing/>
      <w:jc w:val="left"/>
    </w:pPr>
    <w:rPr>
      <w:rFonts w:eastAsiaTheme="minorHAnsi" w:cs="Arial"/>
      <w:szCs w:val="22"/>
      <w:lang w:eastAsia="de-CH"/>
    </w:rPr>
  </w:style>
  <w:style w:type="paragraph" w:customStyle="1" w:styleId="Aufzhlungszeichenabschluss">
    <w:name w:val="Aufzählungszeichen abschluss"/>
    <w:basedOn w:val="Standard"/>
    <w:rsid w:val="00F941B2"/>
    <w:pPr>
      <w:tabs>
        <w:tab w:val="num" w:pos="360"/>
      </w:tabs>
      <w:spacing w:after="280" w:line="280" w:lineRule="atLeast"/>
      <w:contextualSpacing/>
      <w:jc w:val="left"/>
    </w:pPr>
    <w:rPr>
      <w:rFonts w:eastAsiaTheme="minorHAnsi" w:cs="Arial"/>
      <w:szCs w:val="22"/>
      <w:lang w:eastAsia="de-CH"/>
    </w:rPr>
  </w:style>
  <w:style w:type="paragraph" w:styleId="KeinLeerraum">
    <w:name w:val="No Spacing"/>
    <w:uiPriority w:val="1"/>
    <w:qFormat/>
    <w:rsid w:val="00F941B2"/>
    <w:pPr>
      <w:autoSpaceDN w:val="0"/>
      <w:textAlignment w:val="baseline"/>
    </w:pPr>
    <w:rPr>
      <w:rFonts w:ascii="Arial" w:hAnsi="Arial"/>
      <w:szCs w:val="24"/>
      <w:lang w:eastAsia="de-DE"/>
    </w:rPr>
  </w:style>
  <w:style w:type="paragraph" w:customStyle="1" w:styleId="Traktandenberschrift">
    <w:name w:val="Traktandenüberschrift"/>
    <w:basedOn w:val="Standard"/>
    <w:rsid w:val="000F3663"/>
    <w:pPr>
      <w:spacing w:after="0" w:line="280" w:lineRule="exact"/>
      <w:jc w:val="left"/>
    </w:pPr>
    <w:rPr>
      <w:rFonts w:eastAsiaTheme="minorHAnsi" w:cs="Arial"/>
      <w:b/>
      <w:bCs/>
      <w:szCs w:val="22"/>
    </w:rPr>
  </w:style>
  <w:style w:type="paragraph" w:styleId="Funotentext">
    <w:name w:val="footnote text"/>
    <w:basedOn w:val="Standard"/>
    <w:link w:val="FunotentextZchn"/>
    <w:uiPriority w:val="99"/>
    <w:semiHidden/>
    <w:unhideWhenUsed/>
    <w:rsid w:val="002C0D70"/>
    <w:pPr>
      <w:spacing w:after="0"/>
    </w:pPr>
    <w:rPr>
      <w:sz w:val="20"/>
      <w:szCs w:val="20"/>
    </w:rPr>
  </w:style>
  <w:style w:type="character" w:customStyle="1" w:styleId="FunotentextZchn">
    <w:name w:val="Fußnotentext Zchn"/>
    <w:basedOn w:val="Absatz-Standardschriftart"/>
    <w:link w:val="Funotentext"/>
    <w:uiPriority w:val="99"/>
    <w:semiHidden/>
    <w:rsid w:val="002C0D70"/>
    <w:rPr>
      <w:rFonts w:ascii="Arial" w:hAnsi="Arial"/>
      <w:sz w:val="20"/>
      <w:szCs w:val="20"/>
      <w:lang w:eastAsia="de-DE"/>
    </w:rPr>
  </w:style>
  <w:style w:type="character" w:styleId="Funotenzeichen">
    <w:name w:val="footnote reference"/>
    <w:basedOn w:val="Absatz-Standardschriftart"/>
    <w:uiPriority w:val="99"/>
    <w:semiHidden/>
    <w:unhideWhenUsed/>
    <w:rsid w:val="002C0D7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CH" w:eastAsia="de-C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qFormat="1"/>
    <w:lsdException w:name="toc 2" w:locked="1" w:uiPriority="39" w:qFormat="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List Bullet" w:uiPriority="7" w:qFormat="1"/>
    <w:lsdException w:name="Title" w:locked="1" w:semiHidden="0" w:uiPriority="0" w:unhideWhenUsed="0" w:qFormat="1"/>
    <w:lsdException w:name="Default Paragraph Font" w:locked="1" w:uiPriority="0"/>
    <w:lsdException w:name="Subtitle" w:locked="1" w:semiHidden="0" w:uiPriority="0" w:unhideWhenUsed="0" w:qFormat="1"/>
    <w:lsdException w:name="Hyperlink" w:locked="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A4E08"/>
    <w:pPr>
      <w:spacing w:after="120"/>
      <w:jc w:val="both"/>
    </w:pPr>
    <w:rPr>
      <w:rFonts w:ascii="Arial" w:hAnsi="Arial"/>
      <w:sz w:val="21"/>
      <w:szCs w:val="24"/>
      <w:lang w:eastAsia="de-DE"/>
    </w:rPr>
  </w:style>
  <w:style w:type="paragraph" w:styleId="berschrift1">
    <w:name w:val="heading 1"/>
    <w:basedOn w:val="Standard"/>
    <w:next w:val="Standard"/>
    <w:link w:val="berschrift1Zchn"/>
    <w:qFormat/>
    <w:rsid w:val="00290BE4"/>
    <w:pPr>
      <w:keepNext/>
      <w:outlineLvl w:val="0"/>
    </w:pPr>
    <w:rPr>
      <w:b/>
      <w:i/>
      <w:sz w:val="32"/>
    </w:rPr>
  </w:style>
  <w:style w:type="paragraph" w:styleId="berschrift2">
    <w:name w:val="heading 2"/>
    <w:basedOn w:val="Standard"/>
    <w:next w:val="Standard"/>
    <w:link w:val="berschrift2Zchn"/>
    <w:qFormat/>
    <w:rsid w:val="00290BE4"/>
    <w:pPr>
      <w:keepNext/>
      <w:outlineLvl w:val="1"/>
    </w:pPr>
    <w:rPr>
      <w:rFonts w:ascii="Arial Narrow" w:hAnsi="Arial Narrow"/>
      <w:b/>
      <w:bCs/>
      <w:i/>
      <w:iCs/>
    </w:rPr>
  </w:style>
  <w:style w:type="paragraph" w:styleId="berschrift3">
    <w:name w:val="heading 3"/>
    <w:basedOn w:val="Standard"/>
    <w:next w:val="Standard"/>
    <w:link w:val="berschrift3Zchn"/>
    <w:qFormat/>
    <w:rsid w:val="00290BE4"/>
    <w:pPr>
      <w:keepNext/>
      <w:outlineLvl w:val="2"/>
    </w:pPr>
    <w:rPr>
      <w:rFonts w:ascii="Arial Narrow" w:hAnsi="Arial Narrow"/>
      <w:b/>
      <w:bCs/>
      <w:i/>
      <w:iCs/>
      <w:sz w:val="32"/>
    </w:rPr>
  </w:style>
  <w:style w:type="paragraph" w:styleId="berschrift4">
    <w:name w:val="heading 4"/>
    <w:basedOn w:val="Standard"/>
    <w:next w:val="Standard"/>
    <w:link w:val="berschrift4Zchn"/>
    <w:qFormat/>
    <w:rsid w:val="00290BE4"/>
    <w:pPr>
      <w:keepNext/>
      <w:outlineLvl w:val="3"/>
    </w:pPr>
    <w:rPr>
      <w:rFonts w:ascii="Arial Narrow Bold Italic" w:hAnsi="Arial Narrow Bold Italic"/>
      <w:b/>
      <w:bCs/>
      <w:sz w:val="19"/>
    </w:rPr>
  </w:style>
  <w:style w:type="paragraph" w:styleId="berschrift5">
    <w:name w:val="heading 5"/>
    <w:basedOn w:val="Standard"/>
    <w:next w:val="Standard"/>
    <w:link w:val="berschrift5Zchn"/>
    <w:qFormat/>
    <w:rsid w:val="00290BE4"/>
    <w:pPr>
      <w:keepNext/>
      <w:outlineLvl w:val="4"/>
    </w:pPr>
    <w:rPr>
      <w:rFonts w:ascii="Arial Narrow Bold Italic" w:hAnsi="Arial Narrow Bold Italic"/>
      <w:b/>
      <w:bCs/>
      <w:i/>
      <w:iCs/>
      <w:sz w:val="19"/>
      <w:lang w:val="en-GB"/>
    </w:rPr>
  </w:style>
  <w:style w:type="paragraph" w:styleId="berschrift6">
    <w:name w:val="heading 6"/>
    <w:basedOn w:val="Standard"/>
    <w:next w:val="Standard"/>
    <w:link w:val="berschrift6Zchn"/>
    <w:qFormat/>
    <w:rsid w:val="00290BE4"/>
    <w:pPr>
      <w:keepNext/>
      <w:spacing w:line="260" w:lineRule="exact"/>
      <w:outlineLvl w:val="5"/>
    </w:pPr>
    <w:rPr>
      <w:rFonts w:ascii="Arial Narrow" w:hAnsi="Arial Narrow"/>
      <w:i/>
      <w:iCs/>
      <w:sz w:val="19"/>
    </w:rPr>
  </w:style>
  <w:style w:type="paragraph" w:styleId="berschrift7">
    <w:name w:val="heading 7"/>
    <w:basedOn w:val="Standard"/>
    <w:next w:val="Standard"/>
    <w:link w:val="berschrift7Zchn"/>
    <w:qFormat/>
    <w:rsid w:val="00290BE4"/>
    <w:pPr>
      <w:keepNext/>
      <w:pBdr>
        <w:top w:val="single" w:sz="18" w:space="6" w:color="auto"/>
        <w:bottom w:val="single" w:sz="4" w:space="6" w:color="auto"/>
      </w:pBdr>
      <w:outlineLvl w:val="6"/>
    </w:pPr>
    <w:rPr>
      <w:rFonts w:ascii="Arial Narrow" w:hAnsi="Arial Narrow"/>
      <w:b/>
      <w:bCs/>
      <w:i/>
      <w:iCs/>
      <w:sz w:val="42"/>
    </w:rPr>
  </w:style>
  <w:style w:type="paragraph" w:styleId="berschrift8">
    <w:name w:val="heading 8"/>
    <w:basedOn w:val="Standard"/>
    <w:next w:val="Standard"/>
    <w:link w:val="berschrift8Zchn"/>
    <w:qFormat/>
    <w:rsid w:val="00290BE4"/>
    <w:pPr>
      <w:keepNext/>
      <w:shd w:val="pct10" w:color="auto" w:fill="FFFFFF"/>
      <w:spacing w:line="260" w:lineRule="exact"/>
      <w:jc w:val="center"/>
      <w:outlineLvl w:val="7"/>
    </w:pPr>
    <w:rPr>
      <w:b/>
      <w:i/>
    </w:rPr>
  </w:style>
  <w:style w:type="paragraph" w:styleId="berschrift9">
    <w:name w:val="heading 9"/>
    <w:basedOn w:val="Standard"/>
    <w:next w:val="Standard"/>
    <w:link w:val="berschrift9Zchn"/>
    <w:qFormat/>
    <w:rsid w:val="00290BE4"/>
    <w:pPr>
      <w:keepNext/>
      <w:numPr>
        <w:numId w:val="1"/>
      </w:numPr>
      <w:outlineLvl w:val="8"/>
    </w:pPr>
    <w:rPr>
      <w:b/>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locked/>
    <w:rPr>
      <w:rFonts w:ascii="Arial" w:hAnsi="Arial"/>
      <w:b/>
      <w:i/>
      <w:sz w:val="32"/>
      <w:szCs w:val="24"/>
      <w:lang w:eastAsia="de-DE"/>
    </w:rPr>
  </w:style>
  <w:style w:type="character" w:customStyle="1" w:styleId="berschrift2Zchn">
    <w:name w:val="Überschrift 2 Zchn"/>
    <w:basedOn w:val="Absatz-Standardschriftart"/>
    <w:link w:val="berschrift2"/>
    <w:locked/>
    <w:rPr>
      <w:rFonts w:ascii="Cambria" w:hAnsi="Cambria" w:cs="Times New Roman"/>
      <w:b/>
      <w:bCs/>
      <w:i/>
      <w:iCs/>
      <w:sz w:val="28"/>
      <w:szCs w:val="28"/>
      <w:lang w:eastAsia="de-DE"/>
    </w:rPr>
  </w:style>
  <w:style w:type="character" w:customStyle="1" w:styleId="berschrift3Zchn">
    <w:name w:val="Überschrift 3 Zchn"/>
    <w:basedOn w:val="Absatz-Standardschriftart"/>
    <w:link w:val="berschrift3"/>
    <w:uiPriority w:val="99"/>
    <w:semiHidden/>
    <w:locked/>
    <w:rPr>
      <w:rFonts w:ascii="Cambria" w:hAnsi="Cambria" w:cs="Times New Roman"/>
      <w:b/>
      <w:bCs/>
      <w:sz w:val="26"/>
      <w:szCs w:val="26"/>
      <w:lang w:eastAsia="de-DE"/>
    </w:rPr>
  </w:style>
  <w:style w:type="character" w:customStyle="1" w:styleId="berschrift4Zchn">
    <w:name w:val="Überschrift 4 Zchn"/>
    <w:basedOn w:val="Absatz-Standardschriftart"/>
    <w:link w:val="berschrift4"/>
    <w:semiHidden/>
    <w:locked/>
    <w:rPr>
      <w:rFonts w:ascii="Calibri" w:hAnsi="Calibri" w:cs="Times New Roman"/>
      <w:b/>
      <w:bCs/>
      <w:sz w:val="28"/>
      <w:szCs w:val="28"/>
      <w:lang w:eastAsia="de-DE"/>
    </w:rPr>
  </w:style>
  <w:style w:type="character" w:customStyle="1" w:styleId="berschrift5Zchn">
    <w:name w:val="Überschrift 5 Zchn"/>
    <w:basedOn w:val="Absatz-Standardschriftart"/>
    <w:link w:val="berschrift5"/>
    <w:uiPriority w:val="99"/>
    <w:semiHidden/>
    <w:locked/>
    <w:rPr>
      <w:rFonts w:ascii="Calibri" w:hAnsi="Calibri" w:cs="Times New Roman"/>
      <w:b/>
      <w:bCs/>
      <w:i/>
      <w:iCs/>
      <w:sz w:val="26"/>
      <w:szCs w:val="26"/>
      <w:lang w:eastAsia="de-DE"/>
    </w:rPr>
  </w:style>
  <w:style w:type="character" w:customStyle="1" w:styleId="berschrift6Zchn">
    <w:name w:val="Überschrift 6 Zchn"/>
    <w:basedOn w:val="Absatz-Standardschriftart"/>
    <w:link w:val="berschrift6"/>
    <w:uiPriority w:val="99"/>
    <w:semiHidden/>
    <w:locked/>
    <w:rPr>
      <w:rFonts w:ascii="Calibri" w:hAnsi="Calibri" w:cs="Times New Roman"/>
      <w:b/>
      <w:bCs/>
      <w:lang w:eastAsia="de-DE"/>
    </w:rPr>
  </w:style>
  <w:style w:type="character" w:customStyle="1" w:styleId="berschrift7Zchn">
    <w:name w:val="Überschrift 7 Zchn"/>
    <w:basedOn w:val="Absatz-Standardschriftart"/>
    <w:link w:val="berschrift7"/>
    <w:uiPriority w:val="99"/>
    <w:semiHidden/>
    <w:locked/>
    <w:rPr>
      <w:rFonts w:ascii="Calibri" w:hAnsi="Calibri" w:cs="Times New Roman"/>
      <w:sz w:val="24"/>
      <w:szCs w:val="24"/>
      <w:lang w:eastAsia="de-DE"/>
    </w:rPr>
  </w:style>
  <w:style w:type="character" w:customStyle="1" w:styleId="berschrift8Zchn">
    <w:name w:val="Überschrift 8 Zchn"/>
    <w:basedOn w:val="Absatz-Standardschriftart"/>
    <w:link w:val="berschrift8"/>
    <w:uiPriority w:val="99"/>
    <w:semiHidden/>
    <w:locked/>
    <w:rPr>
      <w:rFonts w:ascii="Calibri" w:hAnsi="Calibri" w:cs="Times New Roman"/>
      <w:i/>
      <w:iCs/>
      <w:sz w:val="24"/>
      <w:szCs w:val="24"/>
      <w:lang w:eastAsia="de-DE"/>
    </w:rPr>
  </w:style>
  <w:style w:type="character" w:customStyle="1" w:styleId="berschrift9Zchn">
    <w:name w:val="Überschrift 9 Zchn"/>
    <w:basedOn w:val="Absatz-Standardschriftart"/>
    <w:link w:val="berschrift9"/>
    <w:uiPriority w:val="99"/>
    <w:locked/>
    <w:rPr>
      <w:rFonts w:ascii="Arial" w:hAnsi="Arial"/>
      <w:b/>
      <w:i/>
      <w:szCs w:val="24"/>
      <w:lang w:eastAsia="de-DE"/>
    </w:rPr>
  </w:style>
  <w:style w:type="paragraph" w:styleId="Kopfzeile">
    <w:name w:val="header"/>
    <w:aliases w:val="Footer1"/>
    <w:basedOn w:val="Standard"/>
    <w:link w:val="KopfzeileZchn"/>
    <w:uiPriority w:val="99"/>
    <w:rsid w:val="00290BE4"/>
    <w:pPr>
      <w:tabs>
        <w:tab w:val="center" w:pos="4536"/>
        <w:tab w:val="right" w:pos="9072"/>
      </w:tabs>
    </w:pPr>
  </w:style>
  <w:style w:type="character" w:customStyle="1" w:styleId="KopfzeileZchn">
    <w:name w:val="Kopfzeile Zchn"/>
    <w:aliases w:val="Footer1 Zchn"/>
    <w:basedOn w:val="Absatz-Standardschriftart"/>
    <w:link w:val="Kopfzeile"/>
    <w:uiPriority w:val="99"/>
    <w:locked/>
    <w:rPr>
      <w:rFonts w:ascii="Arial" w:hAnsi="Arial" w:cs="Times New Roman"/>
      <w:sz w:val="24"/>
      <w:szCs w:val="24"/>
      <w:lang w:eastAsia="de-DE"/>
    </w:rPr>
  </w:style>
  <w:style w:type="paragraph" w:styleId="Fuzeile">
    <w:name w:val="footer"/>
    <w:basedOn w:val="Standard"/>
    <w:link w:val="FuzeileZchn"/>
    <w:uiPriority w:val="99"/>
    <w:rsid w:val="00290BE4"/>
    <w:pPr>
      <w:tabs>
        <w:tab w:val="center" w:pos="4536"/>
        <w:tab w:val="right" w:pos="9072"/>
      </w:tabs>
    </w:pPr>
  </w:style>
  <w:style w:type="character" w:customStyle="1" w:styleId="FuzeileZchn">
    <w:name w:val="Fußzeile Zchn"/>
    <w:basedOn w:val="Absatz-Standardschriftart"/>
    <w:link w:val="Fuzeile"/>
    <w:uiPriority w:val="99"/>
    <w:locked/>
    <w:rPr>
      <w:rFonts w:ascii="Arial" w:hAnsi="Arial" w:cs="Times New Roman"/>
      <w:sz w:val="24"/>
      <w:szCs w:val="24"/>
      <w:lang w:eastAsia="de-DE"/>
    </w:rPr>
  </w:style>
  <w:style w:type="paragraph" w:styleId="Textkrper-Zeileneinzug">
    <w:name w:val="Body Text Indent"/>
    <w:basedOn w:val="Standard"/>
    <w:link w:val="Textkrper-ZeileneinzugZchn"/>
    <w:uiPriority w:val="99"/>
    <w:rsid w:val="00290BE4"/>
    <w:pPr>
      <w:tabs>
        <w:tab w:val="left" w:pos="1218"/>
        <w:tab w:val="left" w:pos="2996"/>
      </w:tabs>
      <w:ind w:left="2996"/>
    </w:pPr>
    <w:rPr>
      <w:rFonts w:ascii="Arial Narrow" w:hAnsi="Arial Narrow"/>
      <w:sz w:val="19"/>
      <w:lang w:val="fr-FR"/>
    </w:rPr>
  </w:style>
  <w:style w:type="character" w:customStyle="1" w:styleId="Textkrper-ZeileneinzugZchn">
    <w:name w:val="Textkörper-Zeileneinzug Zchn"/>
    <w:basedOn w:val="Absatz-Standardschriftart"/>
    <w:link w:val="Textkrper-Zeileneinzug"/>
    <w:uiPriority w:val="99"/>
    <w:semiHidden/>
    <w:locked/>
    <w:rPr>
      <w:rFonts w:ascii="Arial" w:hAnsi="Arial" w:cs="Times New Roman"/>
      <w:sz w:val="24"/>
      <w:szCs w:val="24"/>
      <w:lang w:eastAsia="de-DE"/>
    </w:rPr>
  </w:style>
  <w:style w:type="character" w:styleId="Hyperlink">
    <w:name w:val="Hyperlink"/>
    <w:basedOn w:val="Absatz-Standardschriftart"/>
    <w:uiPriority w:val="99"/>
    <w:rsid w:val="00290BE4"/>
    <w:rPr>
      <w:rFonts w:cs="Times New Roman"/>
      <w:color w:val="0000FF"/>
      <w:u w:val="single"/>
    </w:rPr>
  </w:style>
  <w:style w:type="paragraph" w:styleId="Textkrper">
    <w:name w:val="Body Text"/>
    <w:basedOn w:val="Standard"/>
    <w:link w:val="TextkrperZchn"/>
    <w:uiPriority w:val="99"/>
    <w:rsid w:val="00290BE4"/>
    <w:rPr>
      <w:i/>
      <w:iCs/>
      <w:sz w:val="19"/>
    </w:rPr>
  </w:style>
  <w:style w:type="character" w:customStyle="1" w:styleId="TextkrperZchn">
    <w:name w:val="Textkörper Zchn"/>
    <w:basedOn w:val="Absatz-Standardschriftart"/>
    <w:link w:val="Textkrper"/>
    <w:uiPriority w:val="99"/>
    <w:semiHidden/>
    <w:locked/>
    <w:rPr>
      <w:rFonts w:ascii="Arial" w:hAnsi="Arial" w:cs="Times New Roman"/>
      <w:sz w:val="24"/>
      <w:szCs w:val="24"/>
      <w:lang w:eastAsia="de-DE"/>
    </w:rPr>
  </w:style>
  <w:style w:type="paragraph" w:styleId="Textkrper2">
    <w:name w:val="Body Text 2"/>
    <w:basedOn w:val="Standard"/>
    <w:link w:val="Textkrper2Zchn"/>
    <w:uiPriority w:val="99"/>
    <w:rsid w:val="00290BE4"/>
    <w:rPr>
      <w:sz w:val="19"/>
      <w:szCs w:val="20"/>
      <w:lang w:val="de-DE"/>
    </w:rPr>
  </w:style>
  <w:style w:type="character" w:customStyle="1" w:styleId="Textkrper2Zchn">
    <w:name w:val="Textkörper 2 Zchn"/>
    <w:basedOn w:val="Absatz-Standardschriftart"/>
    <w:link w:val="Textkrper2"/>
    <w:uiPriority w:val="99"/>
    <w:semiHidden/>
    <w:locked/>
    <w:rPr>
      <w:rFonts w:ascii="Arial" w:hAnsi="Arial" w:cs="Times New Roman"/>
      <w:sz w:val="24"/>
      <w:szCs w:val="24"/>
      <w:lang w:eastAsia="de-DE"/>
    </w:rPr>
  </w:style>
  <w:style w:type="paragraph" w:customStyle="1" w:styleId="Beschluss">
    <w:name w:val="Beschluss"/>
    <w:basedOn w:val="Standard"/>
    <w:uiPriority w:val="99"/>
    <w:rsid w:val="00290BE4"/>
    <w:pPr>
      <w:spacing w:line="260" w:lineRule="exact"/>
      <w:ind w:left="1077" w:hanging="1077"/>
    </w:pPr>
    <w:rPr>
      <w:b/>
      <w:bCs/>
      <w:iCs/>
    </w:rPr>
  </w:style>
  <w:style w:type="paragraph" w:customStyle="1" w:styleId="FormatvorlageBeschlussNichtKursiv">
    <w:name w:val="Formatvorlage Beschluss + Nicht Kursiv"/>
    <w:basedOn w:val="Beschluss"/>
    <w:uiPriority w:val="99"/>
    <w:rsid w:val="00290BE4"/>
    <w:rPr>
      <w:iCs w:val="0"/>
    </w:rPr>
  </w:style>
  <w:style w:type="character" w:styleId="Seitenzahl">
    <w:name w:val="page number"/>
    <w:basedOn w:val="Absatz-Standardschriftart"/>
    <w:uiPriority w:val="99"/>
    <w:rsid w:val="00290BE4"/>
    <w:rPr>
      <w:rFonts w:ascii="Arial" w:hAnsi="Arial" w:cs="Times New Roman"/>
    </w:rPr>
  </w:style>
  <w:style w:type="paragraph" w:customStyle="1" w:styleId="Formatvorlageberschrift111ptLinks0cmHngend063cm">
    <w:name w:val="Formatvorlage Überschrift 1 + 11 pt Links:  0 cm Hängend:  0.63 cm"/>
    <w:basedOn w:val="berschrift1"/>
    <w:uiPriority w:val="99"/>
    <w:rsid w:val="00290BE4"/>
    <w:pPr>
      <w:ind w:left="360" w:hanging="360"/>
    </w:pPr>
    <w:rPr>
      <w:bCs/>
      <w:iCs/>
      <w:sz w:val="22"/>
      <w:szCs w:val="20"/>
    </w:rPr>
  </w:style>
  <w:style w:type="paragraph" w:styleId="Textkrper-Einzug2">
    <w:name w:val="Body Text Indent 2"/>
    <w:basedOn w:val="Standard"/>
    <w:link w:val="Textkrper-Einzug2Zchn"/>
    <w:uiPriority w:val="99"/>
    <w:rsid w:val="00290BE4"/>
    <w:pPr>
      <w:spacing w:line="260" w:lineRule="exact"/>
      <w:ind w:left="720" w:hanging="720"/>
    </w:pPr>
  </w:style>
  <w:style w:type="character" w:customStyle="1" w:styleId="Textkrper-Einzug2Zchn">
    <w:name w:val="Textkörper-Einzug 2 Zchn"/>
    <w:basedOn w:val="Absatz-Standardschriftart"/>
    <w:link w:val="Textkrper-Einzug2"/>
    <w:uiPriority w:val="99"/>
    <w:semiHidden/>
    <w:locked/>
    <w:rPr>
      <w:rFonts w:ascii="Arial" w:hAnsi="Arial" w:cs="Times New Roman"/>
      <w:sz w:val="24"/>
      <w:szCs w:val="24"/>
      <w:lang w:eastAsia="de-DE"/>
    </w:rPr>
  </w:style>
  <w:style w:type="paragraph" w:styleId="Textkrper3">
    <w:name w:val="Body Text 3"/>
    <w:basedOn w:val="Standard"/>
    <w:link w:val="Textkrper3Zchn"/>
    <w:uiPriority w:val="99"/>
    <w:rsid w:val="00290BE4"/>
    <w:pPr>
      <w:spacing w:line="260" w:lineRule="exact"/>
    </w:pPr>
    <w:rPr>
      <w:i/>
    </w:rPr>
  </w:style>
  <w:style w:type="character" w:customStyle="1" w:styleId="Textkrper3Zchn">
    <w:name w:val="Textkörper 3 Zchn"/>
    <w:basedOn w:val="Absatz-Standardschriftart"/>
    <w:link w:val="Textkrper3"/>
    <w:uiPriority w:val="99"/>
    <w:semiHidden/>
    <w:locked/>
    <w:rPr>
      <w:rFonts w:ascii="Arial" w:hAnsi="Arial" w:cs="Times New Roman"/>
      <w:sz w:val="16"/>
      <w:szCs w:val="16"/>
      <w:lang w:eastAsia="de-DE"/>
    </w:rPr>
  </w:style>
  <w:style w:type="character" w:styleId="BesuchterHyperlink">
    <w:name w:val="FollowedHyperlink"/>
    <w:basedOn w:val="Absatz-Standardschriftart"/>
    <w:uiPriority w:val="99"/>
    <w:rsid w:val="00290BE4"/>
    <w:rPr>
      <w:rFonts w:cs="Times New Roman"/>
      <w:color w:val="800080"/>
      <w:u w:val="single"/>
    </w:rPr>
  </w:style>
  <w:style w:type="paragraph" w:styleId="Dokumentstruktur">
    <w:name w:val="Document Map"/>
    <w:basedOn w:val="Standard"/>
    <w:link w:val="DokumentstrukturZchn"/>
    <w:uiPriority w:val="99"/>
    <w:semiHidden/>
    <w:rsid w:val="00290BE4"/>
    <w:pPr>
      <w:shd w:val="clear" w:color="auto" w:fill="000080"/>
    </w:pPr>
    <w:rPr>
      <w:rFonts w:ascii="Tahoma" w:hAnsi="Tahoma"/>
    </w:rPr>
  </w:style>
  <w:style w:type="character" w:customStyle="1" w:styleId="DokumentstrukturZchn">
    <w:name w:val="Dokumentstruktur Zchn"/>
    <w:basedOn w:val="Absatz-Standardschriftart"/>
    <w:link w:val="Dokumentstruktur"/>
    <w:uiPriority w:val="99"/>
    <w:semiHidden/>
    <w:locked/>
    <w:rPr>
      <w:rFonts w:cs="Times New Roman"/>
      <w:sz w:val="2"/>
      <w:lang w:eastAsia="de-DE"/>
    </w:rPr>
  </w:style>
  <w:style w:type="paragraph" w:styleId="Sprechblasentext">
    <w:name w:val="Balloon Text"/>
    <w:basedOn w:val="Standard"/>
    <w:link w:val="SprechblasentextZchn"/>
    <w:uiPriority w:val="99"/>
    <w:semiHidden/>
    <w:rsid w:val="00290BE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cs="Times New Roman"/>
      <w:sz w:val="2"/>
      <w:lang w:eastAsia="de-DE"/>
    </w:rPr>
  </w:style>
  <w:style w:type="paragraph" w:customStyle="1" w:styleId="Aufzhlung1">
    <w:name w:val="Aufzählung 1"/>
    <w:basedOn w:val="Standard"/>
    <w:uiPriority w:val="99"/>
    <w:rsid w:val="00290BE4"/>
    <w:pPr>
      <w:numPr>
        <w:numId w:val="2"/>
      </w:numPr>
      <w:spacing w:after="0" w:line="280" w:lineRule="atLeast"/>
      <w:jc w:val="left"/>
    </w:pPr>
    <w:rPr>
      <w:szCs w:val="22"/>
      <w:lang w:eastAsia="de-CH"/>
    </w:rPr>
  </w:style>
  <w:style w:type="paragraph" w:styleId="StandardWeb">
    <w:name w:val="Normal (Web)"/>
    <w:basedOn w:val="Standard"/>
    <w:uiPriority w:val="99"/>
    <w:rsid w:val="00290BE4"/>
    <w:pPr>
      <w:spacing w:before="100" w:beforeAutospacing="1" w:after="100" w:afterAutospacing="1"/>
      <w:jc w:val="left"/>
    </w:pPr>
    <w:rPr>
      <w:rFonts w:ascii="Times New Roman" w:hAnsi="Times New Roman"/>
      <w:sz w:val="24"/>
      <w:lang w:val="de-DE"/>
    </w:rPr>
  </w:style>
  <w:style w:type="paragraph" w:customStyle="1" w:styleId="Default">
    <w:name w:val="Default"/>
    <w:uiPriority w:val="99"/>
    <w:rsid w:val="00290BE4"/>
    <w:pPr>
      <w:autoSpaceDE w:val="0"/>
      <w:autoSpaceDN w:val="0"/>
      <w:adjustRightInd w:val="0"/>
    </w:pPr>
    <w:rPr>
      <w:rFonts w:ascii="Arial" w:hAnsi="Arial" w:cs="Arial"/>
      <w:color w:val="000000"/>
      <w:sz w:val="24"/>
      <w:szCs w:val="24"/>
      <w:lang w:val="de-DE" w:eastAsia="de-DE"/>
    </w:rPr>
  </w:style>
  <w:style w:type="paragraph" w:customStyle="1" w:styleId="Textkrper21">
    <w:name w:val="Textkörper 21"/>
    <w:basedOn w:val="Standard"/>
    <w:uiPriority w:val="99"/>
    <w:rsid w:val="00290BE4"/>
    <w:pPr>
      <w:shd w:val="clear" w:color="FFFFFF" w:fill="000000"/>
      <w:spacing w:after="0"/>
      <w:ind w:right="-2"/>
      <w:jc w:val="left"/>
    </w:pPr>
    <w:rPr>
      <w:b/>
      <w:color w:val="FFFFFF"/>
      <w:sz w:val="24"/>
      <w:szCs w:val="20"/>
    </w:rPr>
  </w:style>
  <w:style w:type="paragraph" w:styleId="Standardeinzug">
    <w:name w:val="Normal Indent"/>
    <w:basedOn w:val="Standard"/>
    <w:uiPriority w:val="99"/>
    <w:rsid w:val="00290BE4"/>
    <w:pPr>
      <w:spacing w:after="0"/>
      <w:ind w:left="425"/>
      <w:jc w:val="left"/>
    </w:pPr>
    <w:rPr>
      <w:sz w:val="24"/>
      <w:szCs w:val="20"/>
    </w:rPr>
  </w:style>
  <w:style w:type="paragraph" w:styleId="Verzeichnis1">
    <w:name w:val="toc 1"/>
    <w:basedOn w:val="Standard"/>
    <w:next w:val="Standard"/>
    <w:autoRedefine/>
    <w:uiPriority w:val="39"/>
    <w:qFormat/>
    <w:rsid w:val="00A56778"/>
    <w:pPr>
      <w:tabs>
        <w:tab w:val="left" w:pos="440"/>
        <w:tab w:val="right" w:leader="dot" w:pos="9627"/>
      </w:tabs>
      <w:spacing w:before="240"/>
      <w:jc w:val="left"/>
    </w:pPr>
    <w:rPr>
      <w:rFonts w:cs="Arial"/>
      <w:b/>
      <w:bCs/>
      <w:sz w:val="32"/>
      <w:szCs w:val="32"/>
      <w:lang w:eastAsia="de-CH"/>
    </w:rPr>
  </w:style>
  <w:style w:type="paragraph" w:styleId="Verzeichnis2">
    <w:name w:val="toc 2"/>
    <w:basedOn w:val="Standard"/>
    <w:next w:val="Standard"/>
    <w:autoRedefine/>
    <w:uiPriority w:val="39"/>
    <w:qFormat/>
    <w:rsid w:val="00E73536"/>
    <w:pPr>
      <w:tabs>
        <w:tab w:val="left" w:pos="720"/>
        <w:tab w:val="right" w:leader="dot" w:pos="9061"/>
      </w:tabs>
      <w:spacing w:before="240" w:after="0"/>
      <w:ind w:left="720" w:hanging="720"/>
      <w:jc w:val="left"/>
    </w:pPr>
    <w:rPr>
      <w:rFonts w:cs="Arial"/>
      <w:bCs/>
      <w:noProof/>
      <w:sz w:val="20"/>
      <w:szCs w:val="20"/>
    </w:rPr>
  </w:style>
  <w:style w:type="paragraph" w:styleId="Verzeichnis3">
    <w:name w:val="toc 3"/>
    <w:basedOn w:val="Standard"/>
    <w:next w:val="Standard"/>
    <w:autoRedefine/>
    <w:uiPriority w:val="99"/>
    <w:semiHidden/>
    <w:rsid w:val="00290BE4"/>
    <w:pPr>
      <w:spacing w:after="0"/>
      <w:ind w:left="220"/>
      <w:jc w:val="left"/>
    </w:pPr>
    <w:rPr>
      <w:rFonts w:ascii="Times New Roman" w:hAnsi="Times New Roman"/>
      <w:sz w:val="20"/>
      <w:szCs w:val="20"/>
    </w:rPr>
  </w:style>
  <w:style w:type="paragraph" w:styleId="Verzeichnis4">
    <w:name w:val="toc 4"/>
    <w:basedOn w:val="Standard"/>
    <w:next w:val="Standard"/>
    <w:autoRedefine/>
    <w:uiPriority w:val="99"/>
    <w:semiHidden/>
    <w:rsid w:val="00290BE4"/>
    <w:pPr>
      <w:spacing w:after="0"/>
      <w:ind w:left="440"/>
      <w:jc w:val="left"/>
    </w:pPr>
    <w:rPr>
      <w:rFonts w:ascii="Times New Roman" w:hAnsi="Times New Roman"/>
      <w:sz w:val="20"/>
      <w:szCs w:val="20"/>
    </w:rPr>
  </w:style>
  <w:style w:type="paragraph" w:styleId="Verzeichnis5">
    <w:name w:val="toc 5"/>
    <w:basedOn w:val="Standard"/>
    <w:next w:val="Standard"/>
    <w:autoRedefine/>
    <w:uiPriority w:val="99"/>
    <w:semiHidden/>
    <w:rsid w:val="00290BE4"/>
    <w:pPr>
      <w:spacing w:after="0"/>
      <w:ind w:left="660"/>
      <w:jc w:val="left"/>
    </w:pPr>
    <w:rPr>
      <w:rFonts w:ascii="Times New Roman" w:hAnsi="Times New Roman"/>
      <w:sz w:val="20"/>
      <w:szCs w:val="20"/>
    </w:rPr>
  </w:style>
  <w:style w:type="paragraph" w:styleId="Verzeichnis6">
    <w:name w:val="toc 6"/>
    <w:basedOn w:val="Standard"/>
    <w:next w:val="Standard"/>
    <w:autoRedefine/>
    <w:uiPriority w:val="99"/>
    <w:semiHidden/>
    <w:rsid w:val="00290BE4"/>
    <w:pPr>
      <w:spacing w:after="0"/>
      <w:ind w:left="880"/>
      <w:jc w:val="left"/>
    </w:pPr>
    <w:rPr>
      <w:rFonts w:ascii="Times New Roman" w:hAnsi="Times New Roman"/>
      <w:sz w:val="20"/>
      <w:szCs w:val="20"/>
    </w:rPr>
  </w:style>
  <w:style w:type="paragraph" w:styleId="Verzeichnis7">
    <w:name w:val="toc 7"/>
    <w:basedOn w:val="Standard"/>
    <w:next w:val="Standard"/>
    <w:autoRedefine/>
    <w:uiPriority w:val="99"/>
    <w:semiHidden/>
    <w:rsid w:val="00290BE4"/>
    <w:pPr>
      <w:spacing w:after="0"/>
      <w:ind w:left="1100"/>
      <w:jc w:val="left"/>
    </w:pPr>
    <w:rPr>
      <w:rFonts w:ascii="Times New Roman" w:hAnsi="Times New Roman"/>
      <w:sz w:val="20"/>
      <w:szCs w:val="20"/>
    </w:rPr>
  </w:style>
  <w:style w:type="paragraph" w:styleId="Verzeichnis8">
    <w:name w:val="toc 8"/>
    <w:basedOn w:val="Standard"/>
    <w:next w:val="Standard"/>
    <w:autoRedefine/>
    <w:uiPriority w:val="99"/>
    <w:semiHidden/>
    <w:rsid w:val="00290BE4"/>
    <w:pPr>
      <w:spacing w:after="0"/>
      <w:ind w:left="1320"/>
      <w:jc w:val="left"/>
    </w:pPr>
    <w:rPr>
      <w:rFonts w:ascii="Times New Roman" w:hAnsi="Times New Roman"/>
      <w:sz w:val="20"/>
      <w:szCs w:val="20"/>
    </w:rPr>
  </w:style>
  <w:style w:type="paragraph" w:styleId="Verzeichnis9">
    <w:name w:val="toc 9"/>
    <w:basedOn w:val="Standard"/>
    <w:next w:val="Standard"/>
    <w:autoRedefine/>
    <w:uiPriority w:val="99"/>
    <w:semiHidden/>
    <w:rsid w:val="00290BE4"/>
    <w:pPr>
      <w:spacing w:after="0"/>
      <w:ind w:left="1540"/>
      <w:jc w:val="left"/>
    </w:pPr>
    <w:rPr>
      <w:rFonts w:ascii="Times New Roman" w:hAnsi="Times New Roman"/>
      <w:sz w:val="20"/>
      <w:szCs w:val="20"/>
    </w:rPr>
  </w:style>
  <w:style w:type="paragraph" w:styleId="Beschriftung">
    <w:name w:val="caption"/>
    <w:basedOn w:val="Standard"/>
    <w:next w:val="Standard"/>
    <w:uiPriority w:val="99"/>
    <w:qFormat/>
    <w:rsid w:val="00290BE4"/>
    <w:rPr>
      <w:b/>
      <w:bCs/>
      <w:sz w:val="20"/>
      <w:szCs w:val="20"/>
    </w:rPr>
  </w:style>
  <w:style w:type="character" w:customStyle="1" w:styleId="ipa1">
    <w:name w:val="ipa1"/>
    <w:uiPriority w:val="99"/>
    <w:rsid w:val="00290BE4"/>
    <w:rPr>
      <w:rFonts w:ascii="Arial Unicode MS" w:eastAsia="Arial Unicode MS" w:hAnsi="Arial Unicode MS"/>
    </w:rPr>
  </w:style>
  <w:style w:type="character" w:styleId="Hervorhebung">
    <w:name w:val="Emphasis"/>
    <w:basedOn w:val="Absatz-Standardschriftart"/>
    <w:uiPriority w:val="99"/>
    <w:qFormat/>
    <w:rsid w:val="00290BE4"/>
    <w:rPr>
      <w:rFonts w:cs="Times New Roman"/>
      <w:b/>
    </w:rPr>
  </w:style>
  <w:style w:type="table" w:styleId="Tabellenraster">
    <w:name w:val="Table Grid"/>
    <w:basedOn w:val="NormaleTabelle"/>
    <w:uiPriority w:val="99"/>
    <w:rsid w:val="005414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hnZchn1">
    <w:name w:val="Zchn Zchn1"/>
    <w:basedOn w:val="Standard"/>
    <w:uiPriority w:val="99"/>
    <w:rsid w:val="003A1364"/>
    <w:pPr>
      <w:spacing w:after="160" w:line="240" w:lineRule="exact"/>
      <w:jc w:val="left"/>
    </w:pPr>
    <w:rPr>
      <w:rFonts w:ascii="Tahoma" w:hAnsi="Tahoma" w:cs="Tahoma"/>
      <w:sz w:val="20"/>
      <w:szCs w:val="20"/>
      <w:lang w:val="en-US" w:eastAsia="en-US"/>
    </w:rPr>
  </w:style>
  <w:style w:type="character" w:customStyle="1" w:styleId="fnn">
    <w:name w:val="fn n"/>
    <w:basedOn w:val="Absatz-Standardschriftart"/>
    <w:uiPriority w:val="99"/>
    <w:rsid w:val="00D60E6D"/>
    <w:rPr>
      <w:rFonts w:cs="Times New Roman"/>
    </w:rPr>
  </w:style>
  <w:style w:type="character" w:customStyle="1" w:styleId="given-name">
    <w:name w:val="given-name"/>
    <w:basedOn w:val="Absatz-Standardschriftart"/>
    <w:uiPriority w:val="99"/>
    <w:rsid w:val="00D60E6D"/>
    <w:rPr>
      <w:rFonts w:cs="Times New Roman"/>
    </w:rPr>
  </w:style>
  <w:style w:type="character" w:customStyle="1" w:styleId="family-name">
    <w:name w:val="family-name"/>
    <w:basedOn w:val="Absatz-Standardschriftart"/>
    <w:uiPriority w:val="99"/>
    <w:rsid w:val="00D60E6D"/>
    <w:rPr>
      <w:rFonts w:cs="Times New Roman"/>
    </w:rPr>
  </w:style>
  <w:style w:type="paragraph" w:styleId="Listenabsatz">
    <w:name w:val="List Paragraph"/>
    <w:basedOn w:val="Standard"/>
    <w:uiPriority w:val="34"/>
    <w:qFormat/>
    <w:rsid w:val="00DE5228"/>
    <w:pPr>
      <w:ind w:left="708"/>
    </w:pPr>
  </w:style>
  <w:style w:type="paragraph" w:customStyle="1" w:styleId="Char">
    <w:name w:val="Char"/>
    <w:basedOn w:val="Standard"/>
    <w:uiPriority w:val="99"/>
    <w:rsid w:val="00A64FC4"/>
    <w:pPr>
      <w:spacing w:after="160" w:line="240" w:lineRule="exact"/>
      <w:jc w:val="left"/>
    </w:pPr>
    <w:rPr>
      <w:rFonts w:ascii="Tahoma" w:hAnsi="Tahoma" w:cs="Tahoma"/>
      <w:sz w:val="20"/>
      <w:szCs w:val="20"/>
      <w:lang w:val="en-US" w:eastAsia="en-US"/>
    </w:rPr>
  </w:style>
  <w:style w:type="paragraph" w:customStyle="1" w:styleId="ZchnZchn1Char">
    <w:name w:val="Zchn Zchn1 Char"/>
    <w:basedOn w:val="Standard"/>
    <w:uiPriority w:val="99"/>
    <w:rsid w:val="00FF2DF8"/>
    <w:pPr>
      <w:spacing w:after="160" w:line="240" w:lineRule="exact"/>
      <w:jc w:val="left"/>
    </w:pPr>
    <w:rPr>
      <w:rFonts w:ascii="Tahoma" w:hAnsi="Tahoma" w:cs="Tahoma"/>
      <w:bCs/>
      <w:sz w:val="20"/>
      <w:szCs w:val="20"/>
      <w:lang w:val="en-US" w:eastAsia="en-US"/>
    </w:rPr>
  </w:style>
  <w:style w:type="character" w:styleId="Fett">
    <w:name w:val="Strong"/>
    <w:basedOn w:val="Absatz-Standardschriftart"/>
    <w:uiPriority w:val="99"/>
    <w:qFormat/>
    <w:rsid w:val="008E54E7"/>
    <w:rPr>
      <w:rFonts w:cs="Times New Roman"/>
      <w:b/>
    </w:rPr>
  </w:style>
  <w:style w:type="paragraph" w:customStyle="1" w:styleId="Char22CharChar">
    <w:name w:val="Char22 Char Char"/>
    <w:basedOn w:val="Standard"/>
    <w:uiPriority w:val="99"/>
    <w:rsid w:val="00CB0BB7"/>
    <w:pPr>
      <w:spacing w:after="160" w:line="240" w:lineRule="exact"/>
      <w:jc w:val="left"/>
    </w:pPr>
    <w:rPr>
      <w:rFonts w:ascii="Frutiger 45 Light" w:hAnsi="Frutiger 45 Light"/>
      <w:szCs w:val="20"/>
      <w:lang w:eastAsia="de-CH"/>
    </w:rPr>
  </w:style>
  <w:style w:type="paragraph" w:customStyle="1" w:styleId="CharZchnZchn">
    <w:name w:val="Char Zchn Zchn"/>
    <w:basedOn w:val="Standard"/>
    <w:uiPriority w:val="99"/>
    <w:rsid w:val="00E20A7B"/>
    <w:pPr>
      <w:spacing w:after="160" w:line="240" w:lineRule="exact"/>
      <w:jc w:val="left"/>
    </w:pPr>
    <w:rPr>
      <w:rFonts w:ascii="Tahoma" w:hAnsi="Tahoma" w:cs="Tahoma"/>
      <w:bCs/>
      <w:sz w:val="20"/>
      <w:szCs w:val="20"/>
      <w:lang w:val="en-US" w:eastAsia="en-US"/>
    </w:rPr>
  </w:style>
  <w:style w:type="paragraph" w:customStyle="1" w:styleId="ZchnZchnCharZchnZchn">
    <w:name w:val="Zchn Zchn Char Zchn Zchn"/>
    <w:basedOn w:val="Standard"/>
    <w:uiPriority w:val="99"/>
    <w:rsid w:val="00E33D77"/>
    <w:pPr>
      <w:spacing w:after="160" w:line="240" w:lineRule="exact"/>
      <w:jc w:val="left"/>
    </w:pPr>
    <w:rPr>
      <w:rFonts w:ascii="Tahoma" w:hAnsi="Tahoma" w:cs="Tahoma"/>
      <w:bCs/>
      <w:sz w:val="20"/>
      <w:szCs w:val="20"/>
      <w:lang w:val="en-US" w:eastAsia="en-US"/>
    </w:rPr>
  </w:style>
  <w:style w:type="character" w:customStyle="1" w:styleId="st">
    <w:name w:val="st"/>
    <w:basedOn w:val="Absatz-Standardschriftart"/>
    <w:uiPriority w:val="99"/>
    <w:rsid w:val="00815452"/>
    <w:rPr>
      <w:rFonts w:cs="Times New Roman"/>
    </w:rPr>
  </w:style>
  <w:style w:type="character" w:styleId="Kommentarzeichen">
    <w:name w:val="annotation reference"/>
    <w:basedOn w:val="Absatz-Standardschriftart"/>
    <w:uiPriority w:val="99"/>
    <w:rsid w:val="001326B3"/>
    <w:rPr>
      <w:rFonts w:cs="Times New Roman"/>
      <w:sz w:val="16"/>
      <w:szCs w:val="16"/>
    </w:rPr>
  </w:style>
  <w:style w:type="paragraph" w:styleId="Kommentartext">
    <w:name w:val="annotation text"/>
    <w:basedOn w:val="Standard"/>
    <w:link w:val="KommentartextZchn"/>
    <w:uiPriority w:val="99"/>
    <w:rsid w:val="001326B3"/>
    <w:rPr>
      <w:sz w:val="20"/>
      <w:szCs w:val="20"/>
    </w:rPr>
  </w:style>
  <w:style w:type="character" w:customStyle="1" w:styleId="KommentartextZchn">
    <w:name w:val="Kommentartext Zchn"/>
    <w:basedOn w:val="Absatz-Standardschriftart"/>
    <w:link w:val="Kommentartext"/>
    <w:uiPriority w:val="99"/>
    <w:locked/>
    <w:rsid w:val="001326B3"/>
    <w:rPr>
      <w:rFonts w:ascii="Arial" w:hAnsi="Arial" w:cs="Times New Roman"/>
      <w:lang w:eastAsia="de-DE"/>
    </w:rPr>
  </w:style>
  <w:style w:type="paragraph" w:styleId="Kommentarthema">
    <w:name w:val="annotation subject"/>
    <w:basedOn w:val="Kommentartext"/>
    <w:next w:val="Kommentartext"/>
    <w:link w:val="KommentarthemaZchn"/>
    <w:uiPriority w:val="99"/>
    <w:rsid w:val="001326B3"/>
    <w:rPr>
      <w:b/>
      <w:bCs/>
    </w:rPr>
  </w:style>
  <w:style w:type="character" w:customStyle="1" w:styleId="KommentarthemaZchn">
    <w:name w:val="Kommentarthema Zchn"/>
    <w:basedOn w:val="KommentartextZchn"/>
    <w:link w:val="Kommentarthema"/>
    <w:uiPriority w:val="99"/>
    <w:locked/>
    <w:rsid w:val="001326B3"/>
    <w:rPr>
      <w:rFonts w:ascii="Arial" w:hAnsi="Arial" w:cs="Times New Roman"/>
      <w:b/>
      <w:bCs/>
      <w:lang w:eastAsia="de-DE"/>
    </w:rPr>
  </w:style>
  <w:style w:type="paragraph" w:styleId="NurText">
    <w:name w:val="Plain Text"/>
    <w:basedOn w:val="Standard"/>
    <w:link w:val="NurTextZchn"/>
    <w:uiPriority w:val="99"/>
    <w:semiHidden/>
    <w:rsid w:val="00B90641"/>
    <w:pPr>
      <w:spacing w:after="0"/>
      <w:jc w:val="left"/>
    </w:pPr>
    <w:rPr>
      <w:sz w:val="20"/>
      <w:szCs w:val="21"/>
      <w:lang w:eastAsia="en-US"/>
    </w:rPr>
  </w:style>
  <w:style w:type="character" w:customStyle="1" w:styleId="NurTextZchn">
    <w:name w:val="Nur Text Zchn"/>
    <w:basedOn w:val="Absatz-Standardschriftart"/>
    <w:link w:val="NurText"/>
    <w:uiPriority w:val="99"/>
    <w:semiHidden/>
    <w:locked/>
    <w:rsid w:val="00B90641"/>
    <w:rPr>
      <w:rFonts w:ascii="Arial" w:eastAsia="Times New Roman" w:hAnsi="Arial" w:cs="Times New Roman"/>
      <w:sz w:val="21"/>
      <w:szCs w:val="21"/>
      <w:lang w:eastAsia="en-US"/>
    </w:rPr>
  </w:style>
  <w:style w:type="paragraph" w:customStyle="1" w:styleId="TextZeilenabstand15">
    <w:name w:val="Text Zeilenabstand 1.5"/>
    <w:basedOn w:val="Standard"/>
    <w:uiPriority w:val="99"/>
    <w:rsid w:val="00360318"/>
    <w:pPr>
      <w:spacing w:before="120" w:line="360" w:lineRule="auto"/>
    </w:pPr>
    <w:rPr>
      <w:rFonts w:ascii="Cambria" w:hAnsi="Cambria"/>
      <w:bCs/>
      <w:szCs w:val="22"/>
      <w:lang w:eastAsia="de-CH"/>
    </w:rPr>
  </w:style>
  <w:style w:type="paragraph" w:customStyle="1" w:styleId="Standard2">
    <w:name w:val="Standard2"/>
    <w:basedOn w:val="Standard"/>
    <w:rsid w:val="007B5580"/>
    <w:pPr>
      <w:tabs>
        <w:tab w:val="left" w:pos="284"/>
      </w:tabs>
      <w:spacing w:after="280" w:line="280" w:lineRule="exact"/>
      <w:jc w:val="left"/>
    </w:pPr>
    <w:rPr>
      <w:szCs w:val="22"/>
    </w:rPr>
  </w:style>
  <w:style w:type="character" w:styleId="Platzhaltertext">
    <w:name w:val="Placeholder Text"/>
    <w:basedOn w:val="Absatz-Standardschriftart"/>
    <w:uiPriority w:val="99"/>
    <w:rsid w:val="00F941B2"/>
    <w:rPr>
      <w:color w:val="808080"/>
    </w:rPr>
  </w:style>
  <w:style w:type="character" w:customStyle="1" w:styleId="Formatvorlage1">
    <w:name w:val="Formatvorlage1"/>
    <w:basedOn w:val="Absatz-Standardschriftart"/>
    <w:uiPriority w:val="1"/>
    <w:rsid w:val="00F941B2"/>
    <w:rPr>
      <w:rFonts w:ascii="Arial" w:hAnsi="Arial"/>
      <w:b/>
      <w:sz w:val="72"/>
    </w:rPr>
  </w:style>
  <w:style w:type="character" w:customStyle="1" w:styleId="Formatvorlage2">
    <w:name w:val="Formatvorlage2"/>
    <w:basedOn w:val="Absatz-Standardschriftart"/>
    <w:uiPriority w:val="1"/>
    <w:rsid w:val="00F941B2"/>
    <w:rPr>
      <w:rFonts w:ascii="Arial" w:hAnsi="Arial"/>
      <w:sz w:val="32"/>
    </w:rPr>
  </w:style>
  <w:style w:type="paragraph" w:customStyle="1" w:styleId="TitelInhaltsverzeichnis">
    <w:name w:val="Titel_Inhaltsverzeichnis"/>
    <w:basedOn w:val="Standard"/>
    <w:next w:val="Standard"/>
    <w:rsid w:val="00F941B2"/>
    <w:pPr>
      <w:spacing w:after="0"/>
      <w:jc w:val="left"/>
    </w:pPr>
    <w:rPr>
      <w:rFonts w:cs="Arial"/>
      <w:sz w:val="32"/>
      <w:szCs w:val="32"/>
      <w:lang w:eastAsia="de-CH"/>
    </w:rPr>
  </w:style>
  <w:style w:type="paragraph" w:styleId="Aufzhlungszeichen">
    <w:name w:val="List Bullet"/>
    <w:aliases w:val="Aufzählungszeichen fortlaufend"/>
    <w:basedOn w:val="Standard"/>
    <w:uiPriority w:val="7"/>
    <w:semiHidden/>
    <w:unhideWhenUsed/>
    <w:qFormat/>
    <w:rsid w:val="00F941B2"/>
    <w:pPr>
      <w:numPr>
        <w:numId w:val="25"/>
      </w:numPr>
      <w:spacing w:after="0" w:line="280" w:lineRule="atLeast"/>
      <w:contextualSpacing/>
      <w:jc w:val="left"/>
    </w:pPr>
    <w:rPr>
      <w:rFonts w:eastAsiaTheme="minorHAnsi" w:cs="Arial"/>
      <w:szCs w:val="22"/>
      <w:lang w:eastAsia="de-CH"/>
    </w:rPr>
  </w:style>
  <w:style w:type="paragraph" w:customStyle="1" w:styleId="Aufzhlungszeichenabschluss">
    <w:name w:val="Aufzählungszeichen abschluss"/>
    <w:basedOn w:val="Standard"/>
    <w:rsid w:val="00F941B2"/>
    <w:pPr>
      <w:tabs>
        <w:tab w:val="num" w:pos="360"/>
      </w:tabs>
      <w:spacing w:after="280" w:line="280" w:lineRule="atLeast"/>
      <w:contextualSpacing/>
      <w:jc w:val="left"/>
    </w:pPr>
    <w:rPr>
      <w:rFonts w:eastAsiaTheme="minorHAnsi" w:cs="Arial"/>
      <w:szCs w:val="22"/>
      <w:lang w:eastAsia="de-CH"/>
    </w:rPr>
  </w:style>
  <w:style w:type="paragraph" w:styleId="KeinLeerraum">
    <w:name w:val="No Spacing"/>
    <w:uiPriority w:val="1"/>
    <w:qFormat/>
    <w:rsid w:val="00F941B2"/>
    <w:pPr>
      <w:autoSpaceDN w:val="0"/>
      <w:textAlignment w:val="baseline"/>
    </w:pPr>
    <w:rPr>
      <w:rFonts w:ascii="Arial" w:hAnsi="Arial"/>
      <w:szCs w:val="24"/>
      <w:lang w:eastAsia="de-DE"/>
    </w:rPr>
  </w:style>
  <w:style w:type="paragraph" w:customStyle="1" w:styleId="Traktandenberschrift">
    <w:name w:val="Traktandenüberschrift"/>
    <w:basedOn w:val="Standard"/>
    <w:rsid w:val="000F3663"/>
    <w:pPr>
      <w:spacing w:after="0" w:line="280" w:lineRule="exact"/>
      <w:jc w:val="left"/>
    </w:pPr>
    <w:rPr>
      <w:rFonts w:eastAsiaTheme="minorHAnsi" w:cs="Arial"/>
      <w:b/>
      <w:bCs/>
      <w:szCs w:val="22"/>
    </w:rPr>
  </w:style>
  <w:style w:type="paragraph" w:styleId="Funotentext">
    <w:name w:val="footnote text"/>
    <w:basedOn w:val="Standard"/>
    <w:link w:val="FunotentextZchn"/>
    <w:uiPriority w:val="99"/>
    <w:semiHidden/>
    <w:unhideWhenUsed/>
    <w:rsid w:val="002C0D70"/>
    <w:pPr>
      <w:spacing w:after="0"/>
    </w:pPr>
    <w:rPr>
      <w:sz w:val="20"/>
      <w:szCs w:val="20"/>
    </w:rPr>
  </w:style>
  <w:style w:type="character" w:customStyle="1" w:styleId="FunotentextZchn">
    <w:name w:val="Fußnotentext Zchn"/>
    <w:basedOn w:val="Absatz-Standardschriftart"/>
    <w:link w:val="Funotentext"/>
    <w:uiPriority w:val="99"/>
    <w:semiHidden/>
    <w:rsid w:val="002C0D70"/>
    <w:rPr>
      <w:rFonts w:ascii="Arial" w:hAnsi="Arial"/>
      <w:sz w:val="20"/>
      <w:szCs w:val="20"/>
      <w:lang w:eastAsia="de-DE"/>
    </w:rPr>
  </w:style>
  <w:style w:type="character" w:styleId="Funotenzeichen">
    <w:name w:val="footnote reference"/>
    <w:basedOn w:val="Absatz-Standardschriftart"/>
    <w:uiPriority w:val="99"/>
    <w:semiHidden/>
    <w:unhideWhenUsed/>
    <w:rsid w:val="002C0D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85380">
      <w:bodyDiv w:val="1"/>
      <w:marLeft w:val="0"/>
      <w:marRight w:val="0"/>
      <w:marTop w:val="0"/>
      <w:marBottom w:val="0"/>
      <w:divBdr>
        <w:top w:val="none" w:sz="0" w:space="0" w:color="auto"/>
        <w:left w:val="none" w:sz="0" w:space="0" w:color="auto"/>
        <w:bottom w:val="none" w:sz="0" w:space="0" w:color="auto"/>
        <w:right w:val="none" w:sz="0" w:space="0" w:color="auto"/>
      </w:divBdr>
    </w:div>
    <w:div w:id="93520134">
      <w:bodyDiv w:val="1"/>
      <w:marLeft w:val="0"/>
      <w:marRight w:val="0"/>
      <w:marTop w:val="0"/>
      <w:marBottom w:val="0"/>
      <w:divBdr>
        <w:top w:val="none" w:sz="0" w:space="0" w:color="auto"/>
        <w:left w:val="none" w:sz="0" w:space="0" w:color="auto"/>
        <w:bottom w:val="none" w:sz="0" w:space="0" w:color="auto"/>
        <w:right w:val="none" w:sz="0" w:space="0" w:color="auto"/>
      </w:divBdr>
    </w:div>
    <w:div w:id="192152951">
      <w:bodyDiv w:val="1"/>
      <w:marLeft w:val="0"/>
      <w:marRight w:val="0"/>
      <w:marTop w:val="0"/>
      <w:marBottom w:val="0"/>
      <w:divBdr>
        <w:top w:val="none" w:sz="0" w:space="0" w:color="auto"/>
        <w:left w:val="none" w:sz="0" w:space="0" w:color="auto"/>
        <w:bottom w:val="none" w:sz="0" w:space="0" w:color="auto"/>
        <w:right w:val="none" w:sz="0" w:space="0" w:color="auto"/>
      </w:divBdr>
    </w:div>
    <w:div w:id="320039922">
      <w:bodyDiv w:val="1"/>
      <w:marLeft w:val="0"/>
      <w:marRight w:val="0"/>
      <w:marTop w:val="0"/>
      <w:marBottom w:val="0"/>
      <w:divBdr>
        <w:top w:val="none" w:sz="0" w:space="0" w:color="auto"/>
        <w:left w:val="none" w:sz="0" w:space="0" w:color="auto"/>
        <w:bottom w:val="none" w:sz="0" w:space="0" w:color="auto"/>
        <w:right w:val="none" w:sz="0" w:space="0" w:color="auto"/>
      </w:divBdr>
    </w:div>
    <w:div w:id="362049825">
      <w:bodyDiv w:val="1"/>
      <w:marLeft w:val="0"/>
      <w:marRight w:val="0"/>
      <w:marTop w:val="0"/>
      <w:marBottom w:val="0"/>
      <w:divBdr>
        <w:top w:val="none" w:sz="0" w:space="0" w:color="auto"/>
        <w:left w:val="none" w:sz="0" w:space="0" w:color="auto"/>
        <w:bottom w:val="none" w:sz="0" w:space="0" w:color="auto"/>
        <w:right w:val="none" w:sz="0" w:space="0" w:color="auto"/>
      </w:divBdr>
    </w:div>
    <w:div w:id="481392429">
      <w:bodyDiv w:val="1"/>
      <w:marLeft w:val="0"/>
      <w:marRight w:val="0"/>
      <w:marTop w:val="0"/>
      <w:marBottom w:val="0"/>
      <w:divBdr>
        <w:top w:val="none" w:sz="0" w:space="0" w:color="auto"/>
        <w:left w:val="none" w:sz="0" w:space="0" w:color="auto"/>
        <w:bottom w:val="none" w:sz="0" w:space="0" w:color="auto"/>
        <w:right w:val="none" w:sz="0" w:space="0" w:color="auto"/>
      </w:divBdr>
    </w:div>
    <w:div w:id="881211524">
      <w:bodyDiv w:val="1"/>
      <w:marLeft w:val="0"/>
      <w:marRight w:val="0"/>
      <w:marTop w:val="0"/>
      <w:marBottom w:val="0"/>
      <w:divBdr>
        <w:top w:val="none" w:sz="0" w:space="0" w:color="auto"/>
        <w:left w:val="none" w:sz="0" w:space="0" w:color="auto"/>
        <w:bottom w:val="none" w:sz="0" w:space="0" w:color="auto"/>
        <w:right w:val="none" w:sz="0" w:space="0" w:color="auto"/>
      </w:divBdr>
    </w:div>
    <w:div w:id="1041516710">
      <w:bodyDiv w:val="1"/>
      <w:marLeft w:val="0"/>
      <w:marRight w:val="0"/>
      <w:marTop w:val="0"/>
      <w:marBottom w:val="0"/>
      <w:divBdr>
        <w:top w:val="none" w:sz="0" w:space="0" w:color="auto"/>
        <w:left w:val="none" w:sz="0" w:space="0" w:color="auto"/>
        <w:bottom w:val="none" w:sz="0" w:space="0" w:color="auto"/>
        <w:right w:val="none" w:sz="0" w:space="0" w:color="auto"/>
      </w:divBdr>
    </w:div>
    <w:div w:id="1048065881">
      <w:bodyDiv w:val="1"/>
      <w:marLeft w:val="0"/>
      <w:marRight w:val="0"/>
      <w:marTop w:val="0"/>
      <w:marBottom w:val="0"/>
      <w:divBdr>
        <w:top w:val="none" w:sz="0" w:space="0" w:color="auto"/>
        <w:left w:val="none" w:sz="0" w:space="0" w:color="auto"/>
        <w:bottom w:val="none" w:sz="0" w:space="0" w:color="auto"/>
        <w:right w:val="none" w:sz="0" w:space="0" w:color="auto"/>
      </w:divBdr>
    </w:div>
    <w:div w:id="1103115998">
      <w:bodyDiv w:val="1"/>
      <w:marLeft w:val="0"/>
      <w:marRight w:val="0"/>
      <w:marTop w:val="0"/>
      <w:marBottom w:val="0"/>
      <w:divBdr>
        <w:top w:val="none" w:sz="0" w:space="0" w:color="auto"/>
        <w:left w:val="none" w:sz="0" w:space="0" w:color="auto"/>
        <w:bottom w:val="none" w:sz="0" w:space="0" w:color="auto"/>
        <w:right w:val="none" w:sz="0" w:space="0" w:color="auto"/>
      </w:divBdr>
      <w:divsChild>
        <w:div w:id="818300794">
          <w:marLeft w:val="0"/>
          <w:marRight w:val="0"/>
          <w:marTop w:val="0"/>
          <w:marBottom w:val="0"/>
          <w:divBdr>
            <w:top w:val="none" w:sz="0" w:space="0" w:color="auto"/>
            <w:left w:val="none" w:sz="0" w:space="0" w:color="auto"/>
            <w:bottom w:val="none" w:sz="0" w:space="0" w:color="auto"/>
            <w:right w:val="none" w:sz="0" w:space="0" w:color="auto"/>
          </w:divBdr>
          <w:divsChild>
            <w:div w:id="748769230">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170220649">
      <w:bodyDiv w:val="1"/>
      <w:marLeft w:val="0"/>
      <w:marRight w:val="0"/>
      <w:marTop w:val="0"/>
      <w:marBottom w:val="0"/>
      <w:divBdr>
        <w:top w:val="none" w:sz="0" w:space="0" w:color="auto"/>
        <w:left w:val="none" w:sz="0" w:space="0" w:color="auto"/>
        <w:bottom w:val="none" w:sz="0" w:space="0" w:color="auto"/>
        <w:right w:val="none" w:sz="0" w:space="0" w:color="auto"/>
      </w:divBdr>
    </w:div>
    <w:div w:id="1261838491">
      <w:bodyDiv w:val="1"/>
      <w:marLeft w:val="0"/>
      <w:marRight w:val="0"/>
      <w:marTop w:val="0"/>
      <w:marBottom w:val="0"/>
      <w:divBdr>
        <w:top w:val="none" w:sz="0" w:space="0" w:color="auto"/>
        <w:left w:val="none" w:sz="0" w:space="0" w:color="auto"/>
        <w:bottom w:val="none" w:sz="0" w:space="0" w:color="auto"/>
        <w:right w:val="none" w:sz="0" w:space="0" w:color="auto"/>
      </w:divBdr>
    </w:div>
    <w:div w:id="1546942353">
      <w:bodyDiv w:val="1"/>
      <w:marLeft w:val="0"/>
      <w:marRight w:val="0"/>
      <w:marTop w:val="0"/>
      <w:marBottom w:val="0"/>
      <w:divBdr>
        <w:top w:val="none" w:sz="0" w:space="0" w:color="auto"/>
        <w:left w:val="none" w:sz="0" w:space="0" w:color="auto"/>
        <w:bottom w:val="none" w:sz="0" w:space="0" w:color="auto"/>
        <w:right w:val="none" w:sz="0" w:space="0" w:color="auto"/>
      </w:divBdr>
    </w:div>
    <w:div w:id="1583564241">
      <w:marLeft w:val="0"/>
      <w:marRight w:val="0"/>
      <w:marTop w:val="0"/>
      <w:marBottom w:val="0"/>
      <w:divBdr>
        <w:top w:val="none" w:sz="0" w:space="0" w:color="auto"/>
        <w:left w:val="none" w:sz="0" w:space="0" w:color="auto"/>
        <w:bottom w:val="none" w:sz="0" w:space="0" w:color="auto"/>
        <w:right w:val="none" w:sz="0" w:space="0" w:color="auto"/>
      </w:divBdr>
      <w:divsChild>
        <w:div w:id="1583564266">
          <w:marLeft w:val="0"/>
          <w:marRight w:val="0"/>
          <w:marTop w:val="0"/>
          <w:marBottom w:val="0"/>
          <w:divBdr>
            <w:top w:val="none" w:sz="0" w:space="0" w:color="auto"/>
            <w:left w:val="none" w:sz="0" w:space="0" w:color="auto"/>
            <w:bottom w:val="none" w:sz="0" w:space="0" w:color="auto"/>
            <w:right w:val="none" w:sz="0" w:space="0" w:color="auto"/>
          </w:divBdr>
        </w:div>
      </w:divsChild>
    </w:div>
    <w:div w:id="1583564242">
      <w:marLeft w:val="0"/>
      <w:marRight w:val="0"/>
      <w:marTop w:val="0"/>
      <w:marBottom w:val="0"/>
      <w:divBdr>
        <w:top w:val="none" w:sz="0" w:space="0" w:color="auto"/>
        <w:left w:val="none" w:sz="0" w:space="0" w:color="auto"/>
        <w:bottom w:val="none" w:sz="0" w:space="0" w:color="auto"/>
        <w:right w:val="none" w:sz="0" w:space="0" w:color="auto"/>
      </w:divBdr>
      <w:divsChild>
        <w:div w:id="1583564308">
          <w:marLeft w:val="0"/>
          <w:marRight w:val="0"/>
          <w:marTop w:val="0"/>
          <w:marBottom w:val="0"/>
          <w:divBdr>
            <w:top w:val="none" w:sz="0" w:space="0" w:color="auto"/>
            <w:left w:val="none" w:sz="0" w:space="0" w:color="auto"/>
            <w:bottom w:val="none" w:sz="0" w:space="0" w:color="auto"/>
            <w:right w:val="none" w:sz="0" w:space="0" w:color="auto"/>
          </w:divBdr>
          <w:divsChild>
            <w:div w:id="1583564249">
              <w:marLeft w:val="0"/>
              <w:marRight w:val="0"/>
              <w:marTop w:val="0"/>
              <w:marBottom w:val="0"/>
              <w:divBdr>
                <w:top w:val="none" w:sz="0" w:space="0" w:color="auto"/>
                <w:left w:val="none" w:sz="0" w:space="0" w:color="auto"/>
                <w:bottom w:val="none" w:sz="0" w:space="0" w:color="auto"/>
                <w:right w:val="none" w:sz="0" w:space="0" w:color="auto"/>
              </w:divBdr>
            </w:div>
            <w:div w:id="1583564258">
              <w:marLeft w:val="0"/>
              <w:marRight w:val="0"/>
              <w:marTop w:val="0"/>
              <w:marBottom w:val="0"/>
              <w:divBdr>
                <w:top w:val="none" w:sz="0" w:space="0" w:color="auto"/>
                <w:left w:val="none" w:sz="0" w:space="0" w:color="auto"/>
                <w:bottom w:val="none" w:sz="0" w:space="0" w:color="auto"/>
                <w:right w:val="none" w:sz="0" w:space="0" w:color="auto"/>
              </w:divBdr>
            </w:div>
            <w:div w:id="1583564268">
              <w:marLeft w:val="0"/>
              <w:marRight w:val="0"/>
              <w:marTop w:val="0"/>
              <w:marBottom w:val="0"/>
              <w:divBdr>
                <w:top w:val="none" w:sz="0" w:space="0" w:color="auto"/>
                <w:left w:val="none" w:sz="0" w:space="0" w:color="auto"/>
                <w:bottom w:val="none" w:sz="0" w:space="0" w:color="auto"/>
                <w:right w:val="none" w:sz="0" w:space="0" w:color="auto"/>
              </w:divBdr>
            </w:div>
            <w:div w:id="1583564282">
              <w:marLeft w:val="0"/>
              <w:marRight w:val="0"/>
              <w:marTop w:val="0"/>
              <w:marBottom w:val="0"/>
              <w:divBdr>
                <w:top w:val="none" w:sz="0" w:space="0" w:color="auto"/>
                <w:left w:val="none" w:sz="0" w:space="0" w:color="auto"/>
                <w:bottom w:val="none" w:sz="0" w:space="0" w:color="auto"/>
                <w:right w:val="none" w:sz="0" w:space="0" w:color="auto"/>
              </w:divBdr>
            </w:div>
            <w:div w:id="1583564305">
              <w:marLeft w:val="0"/>
              <w:marRight w:val="0"/>
              <w:marTop w:val="0"/>
              <w:marBottom w:val="0"/>
              <w:divBdr>
                <w:top w:val="none" w:sz="0" w:space="0" w:color="auto"/>
                <w:left w:val="none" w:sz="0" w:space="0" w:color="auto"/>
                <w:bottom w:val="none" w:sz="0" w:space="0" w:color="auto"/>
                <w:right w:val="none" w:sz="0" w:space="0" w:color="auto"/>
              </w:divBdr>
            </w:div>
            <w:div w:id="158356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4247">
      <w:marLeft w:val="0"/>
      <w:marRight w:val="0"/>
      <w:marTop w:val="0"/>
      <w:marBottom w:val="0"/>
      <w:divBdr>
        <w:top w:val="none" w:sz="0" w:space="0" w:color="auto"/>
        <w:left w:val="none" w:sz="0" w:space="0" w:color="auto"/>
        <w:bottom w:val="none" w:sz="0" w:space="0" w:color="auto"/>
        <w:right w:val="none" w:sz="0" w:space="0" w:color="auto"/>
      </w:divBdr>
    </w:div>
    <w:div w:id="1583564248">
      <w:marLeft w:val="0"/>
      <w:marRight w:val="0"/>
      <w:marTop w:val="0"/>
      <w:marBottom w:val="0"/>
      <w:divBdr>
        <w:top w:val="none" w:sz="0" w:space="0" w:color="auto"/>
        <w:left w:val="none" w:sz="0" w:space="0" w:color="auto"/>
        <w:bottom w:val="none" w:sz="0" w:space="0" w:color="auto"/>
        <w:right w:val="none" w:sz="0" w:space="0" w:color="auto"/>
      </w:divBdr>
      <w:divsChild>
        <w:div w:id="1583564307">
          <w:marLeft w:val="0"/>
          <w:marRight w:val="0"/>
          <w:marTop w:val="0"/>
          <w:marBottom w:val="0"/>
          <w:divBdr>
            <w:top w:val="none" w:sz="0" w:space="0" w:color="auto"/>
            <w:left w:val="none" w:sz="0" w:space="0" w:color="auto"/>
            <w:bottom w:val="none" w:sz="0" w:space="0" w:color="auto"/>
            <w:right w:val="none" w:sz="0" w:space="0" w:color="auto"/>
          </w:divBdr>
        </w:div>
      </w:divsChild>
    </w:div>
    <w:div w:id="1583564252">
      <w:marLeft w:val="0"/>
      <w:marRight w:val="0"/>
      <w:marTop w:val="0"/>
      <w:marBottom w:val="0"/>
      <w:divBdr>
        <w:top w:val="none" w:sz="0" w:space="0" w:color="auto"/>
        <w:left w:val="none" w:sz="0" w:space="0" w:color="auto"/>
        <w:bottom w:val="none" w:sz="0" w:space="0" w:color="auto"/>
        <w:right w:val="none" w:sz="0" w:space="0" w:color="auto"/>
      </w:divBdr>
      <w:divsChild>
        <w:div w:id="1583564251">
          <w:marLeft w:val="0"/>
          <w:marRight w:val="0"/>
          <w:marTop w:val="0"/>
          <w:marBottom w:val="0"/>
          <w:divBdr>
            <w:top w:val="none" w:sz="0" w:space="0" w:color="auto"/>
            <w:left w:val="none" w:sz="0" w:space="0" w:color="auto"/>
            <w:bottom w:val="none" w:sz="0" w:space="0" w:color="auto"/>
            <w:right w:val="none" w:sz="0" w:space="0" w:color="auto"/>
          </w:divBdr>
        </w:div>
      </w:divsChild>
    </w:div>
    <w:div w:id="1583564254">
      <w:marLeft w:val="0"/>
      <w:marRight w:val="0"/>
      <w:marTop w:val="0"/>
      <w:marBottom w:val="0"/>
      <w:divBdr>
        <w:top w:val="none" w:sz="0" w:space="0" w:color="auto"/>
        <w:left w:val="none" w:sz="0" w:space="0" w:color="auto"/>
        <w:bottom w:val="none" w:sz="0" w:space="0" w:color="auto"/>
        <w:right w:val="none" w:sz="0" w:space="0" w:color="auto"/>
      </w:divBdr>
    </w:div>
    <w:div w:id="1583564255">
      <w:marLeft w:val="0"/>
      <w:marRight w:val="0"/>
      <w:marTop w:val="0"/>
      <w:marBottom w:val="0"/>
      <w:divBdr>
        <w:top w:val="none" w:sz="0" w:space="0" w:color="auto"/>
        <w:left w:val="none" w:sz="0" w:space="0" w:color="auto"/>
        <w:bottom w:val="none" w:sz="0" w:space="0" w:color="auto"/>
        <w:right w:val="none" w:sz="0" w:space="0" w:color="auto"/>
      </w:divBdr>
      <w:divsChild>
        <w:div w:id="1583564276">
          <w:marLeft w:val="0"/>
          <w:marRight w:val="0"/>
          <w:marTop w:val="0"/>
          <w:marBottom w:val="0"/>
          <w:divBdr>
            <w:top w:val="none" w:sz="0" w:space="0" w:color="auto"/>
            <w:left w:val="none" w:sz="0" w:space="0" w:color="auto"/>
            <w:bottom w:val="none" w:sz="0" w:space="0" w:color="auto"/>
            <w:right w:val="none" w:sz="0" w:space="0" w:color="auto"/>
          </w:divBdr>
        </w:div>
      </w:divsChild>
    </w:div>
    <w:div w:id="1583564257">
      <w:marLeft w:val="0"/>
      <w:marRight w:val="0"/>
      <w:marTop w:val="0"/>
      <w:marBottom w:val="0"/>
      <w:divBdr>
        <w:top w:val="none" w:sz="0" w:space="0" w:color="auto"/>
        <w:left w:val="none" w:sz="0" w:space="0" w:color="auto"/>
        <w:bottom w:val="none" w:sz="0" w:space="0" w:color="auto"/>
        <w:right w:val="none" w:sz="0" w:space="0" w:color="auto"/>
      </w:divBdr>
    </w:div>
    <w:div w:id="1583564259">
      <w:marLeft w:val="0"/>
      <w:marRight w:val="0"/>
      <w:marTop w:val="0"/>
      <w:marBottom w:val="0"/>
      <w:divBdr>
        <w:top w:val="none" w:sz="0" w:space="0" w:color="auto"/>
        <w:left w:val="none" w:sz="0" w:space="0" w:color="auto"/>
        <w:bottom w:val="none" w:sz="0" w:space="0" w:color="auto"/>
        <w:right w:val="none" w:sz="0" w:space="0" w:color="auto"/>
      </w:divBdr>
      <w:divsChild>
        <w:div w:id="1583564281">
          <w:marLeft w:val="0"/>
          <w:marRight w:val="0"/>
          <w:marTop w:val="0"/>
          <w:marBottom w:val="0"/>
          <w:divBdr>
            <w:top w:val="none" w:sz="0" w:space="0" w:color="auto"/>
            <w:left w:val="none" w:sz="0" w:space="0" w:color="auto"/>
            <w:bottom w:val="none" w:sz="0" w:space="0" w:color="auto"/>
            <w:right w:val="none" w:sz="0" w:space="0" w:color="auto"/>
          </w:divBdr>
        </w:div>
      </w:divsChild>
    </w:div>
    <w:div w:id="1583564265">
      <w:marLeft w:val="0"/>
      <w:marRight w:val="0"/>
      <w:marTop w:val="0"/>
      <w:marBottom w:val="0"/>
      <w:divBdr>
        <w:top w:val="none" w:sz="0" w:space="0" w:color="auto"/>
        <w:left w:val="none" w:sz="0" w:space="0" w:color="auto"/>
        <w:bottom w:val="none" w:sz="0" w:space="0" w:color="auto"/>
        <w:right w:val="none" w:sz="0" w:space="0" w:color="auto"/>
      </w:divBdr>
      <w:divsChild>
        <w:div w:id="1583564301">
          <w:marLeft w:val="0"/>
          <w:marRight w:val="0"/>
          <w:marTop w:val="0"/>
          <w:marBottom w:val="0"/>
          <w:divBdr>
            <w:top w:val="none" w:sz="0" w:space="0" w:color="auto"/>
            <w:left w:val="none" w:sz="0" w:space="0" w:color="auto"/>
            <w:bottom w:val="none" w:sz="0" w:space="0" w:color="auto"/>
            <w:right w:val="none" w:sz="0" w:space="0" w:color="auto"/>
          </w:divBdr>
          <w:divsChild>
            <w:div w:id="1583564253">
              <w:marLeft w:val="0"/>
              <w:marRight w:val="0"/>
              <w:marTop w:val="0"/>
              <w:marBottom w:val="0"/>
              <w:divBdr>
                <w:top w:val="none" w:sz="0" w:space="0" w:color="auto"/>
                <w:left w:val="none" w:sz="0" w:space="0" w:color="auto"/>
                <w:bottom w:val="none" w:sz="0" w:space="0" w:color="auto"/>
                <w:right w:val="none" w:sz="0" w:space="0" w:color="auto"/>
              </w:divBdr>
            </w:div>
            <w:div w:id="1583564309">
              <w:marLeft w:val="0"/>
              <w:marRight w:val="0"/>
              <w:marTop w:val="0"/>
              <w:marBottom w:val="0"/>
              <w:divBdr>
                <w:top w:val="none" w:sz="0" w:space="0" w:color="auto"/>
                <w:left w:val="none" w:sz="0" w:space="0" w:color="auto"/>
                <w:bottom w:val="none" w:sz="0" w:space="0" w:color="auto"/>
                <w:right w:val="none" w:sz="0" w:space="0" w:color="auto"/>
              </w:divBdr>
            </w:div>
            <w:div w:id="15835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4269">
      <w:marLeft w:val="0"/>
      <w:marRight w:val="0"/>
      <w:marTop w:val="0"/>
      <w:marBottom w:val="0"/>
      <w:divBdr>
        <w:top w:val="none" w:sz="0" w:space="0" w:color="auto"/>
        <w:left w:val="none" w:sz="0" w:space="0" w:color="auto"/>
        <w:bottom w:val="none" w:sz="0" w:space="0" w:color="auto"/>
        <w:right w:val="none" w:sz="0" w:space="0" w:color="auto"/>
      </w:divBdr>
    </w:div>
    <w:div w:id="1583564270">
      <w:marLeft w:val="0"/>
      <w:marRight w:val="0"/>
      <w:marTop w:val="0"/>
      <w:marBottom w:val="0"/>
      <w:divBdr>
        <w:top w:val="none" w:sz="0" w:space="0" w:color="auto"/>
        <w:left w:val="none" w:sz="0" w:space="0" w:color="auto"/>
        <w:bottom w:val="none" w:sz="0" w:space="0" w:color="auto"/>
        <w:right w:val="none" w:sz="0" w:space="0" w:color="auto"/>
      </w:divBdr>
    </w:div>
    <w:div w:id="1583564273">
      <w:marLeft w:val="0"/>
      <w:marRight w:val="0"/>
      <w:marTop w:val="0"/>
      <w:marBottom w:val="0"/>
      <w:divBdr>
        <w:top w:val="none" w:sz="0" w:space="0" w:color="auto"/>
        <w:left w:val="none" w:sz="0" w:space="0" w:color="auto"/>
        <w:bottom w:val="none" w:sz="0" w:space="0" w:color="auto"/>
        <w:right w:val="none" w:sz="0" w:space="0" w:color="auto"/>
      </w:divBdr>
      <w:divsChild>
        <w:div w:id="1583564303">
          <w:marLeft w:val="0"/>
          <w:marRight w:val="0"/>
          <w:marTop w:val="0"/>
          <w:marBottom w:val="0"/>
          <w:divBdr>
            <w:top w:val="none" w:sz="0" w:space="0" w:color="auto"/>
            <w:left w:val="none" w:sz="0" w:space="0" w:color="auto"/>
            <w:bottom w:val="none" w:sz="0" w:space="0" w:color="auto"/>
            <w:right w:val="none" w:sz="0" w:space="0" w:color="auto"/>
          </w:divBdr>
        </w:div>
      </w:divsChild>
    </w:div>
    <w:div w:id="1583564274">
      <w:marLeft w:val="0"/>
      <w:marRight w:val="0"/>
      <w:marTop w:val="0"/>
      <w:marBottom w:val="0"/>
      <w:divBdr>
        <w:top w:val="none" w:sz="0" w:space="0" w:color="auto"/>
        <w:left w:val="none" w:sz="0" w:space="0" w:color="auto"/>
        <w:bottom w:val="none" w:sz="0" w:space="0" w:color="auto"/>
        <w:right w:val="none" w:sz="0" w:space="0" w:color="auto"/>
      </w:divBdr>
      <w:divsChild>
        <w:div w:id="1583564294">
          <w:marLeft w:val="0"/>
          <w:marRight w:val="0"/>
          <w:marTop w:val="0"/>
          <w:marBottom w:val="0"/>
          <w:divBdr>
            <w:top w:val="none" w:sz="0" w:space="0" w:color="auto"/>
            <w:left w:val="none" w:sz="0" w:space="0" w:color="auto"/>
            <w:bottom w:val="none" w:sz="0" w:space="0" w:color="auto"/>
            <w:right w:val="none" w:sz="0" w:space="0" w:color="auto"/>
          </w:divBdr>
        </w:div>
      </w:divsChild>
    </w:div>
    <w:div w:id="1583564275">
      <w:marLeft w:val="0"/>
      <w:marRight w:val="0"/>
      <w:marTop w:val="0"/>
      <w:marBottom w:val="0"/>
      <w:divBdr>
        <w:top w:val="none" w:sz="0" w:space="0" w:color="auto"/>
        <w:left w:val="none" w:sz="0" w:space="0" w:color="auto"/>
        <w:bottom w:val="none" w:sz="0" w:space="0" w:color="auto"/>
        <w:right w:val="none" w:sz="0" w:space="0" w:color="auto"/>
      </w:divBdr>
      <w:divsChild>
        <w:div w:id="1583564279">
          <w:marLeft w:val="0"/>
          <w:marRight w:val="0"/>
          <w:marTop w:val="0"/>
          <w:marBottom w:val="0"/>
          <w:divBdr>
            <w:top w:val="none" w:sz="0" w:space="0" w:color="auto"/>
            <w:left w:val="none" w:sz="0" w:space="0" w:color="auto"/>
            <w:bottom w:val="none" w:sz="0" w:space="0" w:color="auto"/>
            <w:right w:val="none" w:sz="0" w:space="0" w:color="auto"/>
          </w:divBdr>
        </w:div>
      </w:divsChild>
    </w:div>
    <w:div w:id="1583564277">
      <w:marLeft w:val="0"/>
      <w:marRight w:val="0"/>
      <w:marTop w:val="0"/>
      <w:marBottom w:val="0"/>
      <w:divBdr>
        <w:top w:val="none" w:sz="0" w:space="0" w:color="auto"/>
        <w:left w:val="none" w:sz="0" w:space="0" w:color="auto"/>
        <w:bottom w:val="none" w:sz="0" w:space="0" w:color="auto"/>
        <w:right w:val="none" w:sz="0" w:space="0" w:color="auto"/>
      </w:divBdr>
    </w:div>
    <w:div w:id="1583564278">
      <w:marLeft w:val="0"/>
      <w:marRight w:val="0"/>
      <w:marTop w:val="0"/>
      <w:marBottom w:val="0"/>
      <w:divBdr>
        <w:top w:val="none" w:sz="0" w:space="0" w:color="auto"/>
        <w:left w:val="none" w:sz="0" w:space="0" w:color="auto"/>
        <w:bottom w:val="none" w:sz="0" w:space="0" w:color="auto"/>
        <w:right w:val="none" w:sz="0" w:space="0" w:color="auto"/>
      </w:divBdr>
      <w:divsChild>
        <w:div w:id="1583564316">
          <w:marLeft w:val="0"/>
          <w:marRight w:val="0"/>
          <w:marTop w:val="0"/>
          <w:marBottom w:val="0"/>
          <w:divBdr>
            <w:top w:val="none" w:sz="0" w:space="0" w:color="auto"/>
            <w:left w:val="none" w:sz="0" w:space="0" w:color="auto"/>
            <w:bottom w:val="none" w:sz="0" w:space="0" w:color="auto"/>
            <w:right w:val="none" w:sz="0" w:space="0" w:color="auto"/>
          </w:divBdr>
        </w:div>
      </w:divsChild>
    </w:div>
    <w:div w:id="1583564284">
      <w:marLeft w:val="0"/>
      <w:marRight w:val="0"/>
      <w:marTop w:val="0"/>
      <w:marBottom w:val="0"/>
      <w:divBdr>
        <w:top w:val="none" w:sz="0" w:space="0" w:color="auto"/>
        <w:left w:val="none" w:sz="0" w:space="0" w:color="auto"/>
        <w:bottom w:val="none" w:sz="0" w:space="0" w:color="auto"/>
        <w:right w:val="none" w:sz="0" w:space="0" w:color="auto"/>
      </w:divBdr>
      <w:divsChild>
        <w:div w:id="1583564322">
          <w:marLeft w:val="0"/>
          <w:marRight w:val="0"/>
          <w:marTop w:val="0"/>
          <w:marBottom w:val="0"/>
          <w:divBdr>
            <w:top w:val="none" w:sz="0" w:space="0" w:color="auto"/>
            <w:left w:val="none" w:sz="0" w:space="0" w:color="auto"/>
            <w:bottom w:val="none" w:sz="0" w:space="0" w:color="auto"/>
            <w:right w:val="none" w:sz="0" w:space="0" w:color="auto"/>
          </w:divBdr>
        </w:div>
      </w:divsChild>
    </w:div>
    <w:div w:id="1583564285">
      <w:marLeft w:val="0"/>
      <w:marRight w:val="0"/>
      <w:marTop w:val="0"/>
      <w:marBottom w:val="0"/>
      <w:divBdr>
        <w:top w:val="none" w:sz="0" w:space="0" w:color="auto"/>
        <w:left w:val="none" w:sz="0" w:space="0" w:color="auto"/>
        <w:bottom w:val="none" w:sz="0" w:space="0" w:color="auto"/>
        <w:right w:val="none" w:sz="0" w:space="0" w:color="auto"/>
      </w:divBdr>
      <w:divsChild>
        <w:div w:id="1583564315">
          <w:marLeft w:val="0"/>
          <w:marRight w:val="0"/>
          <w:marTop w:val="0"/>
          <w:marBottom w:val="0"/>
          <w:divBdr>
            <w:top w:val="none" w:sz="0" w:space="0" w:color="auto"/>
            <w:left w:val="none" w:sz="0" w:space="0" w:color="auto"/>
            <w:bottom w:val="none" w:sz="0" w:space="0" w:color="auto"/>
            <w:right w:val="none" w:sz="0" w:space="0" w:color="auto"/>
          </w:divBdr>
          <w:divsChild>
            <w:div w:id="158356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4286">
      <w:marLeft w:val="0"/>
      <w:marRight w:val="0"/>
      <w:marTop w:val="0"/>
      <w:marBottom w:val="0"/>
      <w:divBdr>
        <w:top w:val="none" w:sz="0" w:space="0" w:color="auto"/>
        <w:left w:val="none" w:sz="0" w:space="0" w:color="auto"/>
        <w:bottom w:val="none" w:sz="0" w:space="0" w:color="auto"/>
        <w:right w:val="none" w:sz="0" w:space="0" w:color="auto"/>
      </w:divBdr>
    </w:div>
    <w:div w:id="1583564289">
      <w:marLeft w:val="0"/>
      <w:marRight w:val="0"/>
      <w:marTop w:val="0"/>
      <w:marBottom w:val="0"/>
      <w:divBdr>
        <w:top w:val="none" w:sz="0" w:space="0" w:color="auto"/>
        <w:left w:val="none" w:sz="0" w:space="0" w:color="auto"/>
        <w:bottom w:val="none" w:sz="0" w:space="0" w:color="auto"/>
        <w:right w:val="none" w:sz="0" w:space="0" w:color="auto"/>
      </w:divBdr>
    </w:div>
    <w:div w:id="1583564290">
      <w:marLeft w:val="0"/>
      <w:marRight w:val="0"/>
      <w:marTop w:val="0"/>
      <w:marBottom w:val="0"/>
      <w:divBdr>
        <w:top w:val="none" w:sz="0" w:space="0" w:color="auto"/>
        <w:left w:val="none" w:sz="0" w:space="0" w:color="auto"/>
        <w:bottom w:val="none" w:sz="0" w:space="0" w:color="auto"/>
        <w:right w:val="none" w:sz="0" w:space="0" w:color="auto"/>
      </w:divBdr>
      <w:divsChild>
        <w:div w:id="1583564304">
          <w:marLeft w:val="0"/>
          <w:marRight w:val="0"/>
          <w:marTop w:val="0"/>
          <w:marBottom w:val="0"/>
          <w:divBdr>
            <w:top w:val="none" w:sz="0" w:space="0" w:color="auto"/>
            <w:left w:val="none" w:sz="0" w:space="0" w:color="auto"/>
            <w:bottom w:val="none" w:sz="0" w:space="0" w:color="auto"/>
            <w:right w:val="none" w:sz="0" w:space="0" w:color="auto"/>
          </w:divBdr>
          <w:divsChild>
            <w:div w:id="1583564283">
              <w:marLeft w:val="0"/>
              <w:marRight w:val="0"/>
              <w:marTop w:val="0"/>
              <w:marBottom w:val="0"/>
              <w:divBdr>
                <w:top w:val="none" w:sz="0" w:space="0" w:color="auto"/>
                <w:left w:val="none" w:sz="0" w:space="0" w:color="auto"/>
                <w:bottom w:val="none" w:sz="0" w:space="0" w:color="auto"/>
                <w:right w:val="none" w:sz="0" w:space="0" w:color="auto"/>
              </w:divBdr>
            </w:div>
            <w:div w:id="1583564291">
              <w:marLeft w:val="0"/>
              <w:marRight w:val="0"/>
              <w:marTop w:val="0"/>
              <w:marBottom w:val="0"/>
              <w:divBdr>
                <w:top w:val="none" w:sz="0" w:space="0" w:color="auto"/>
                <w:left w:val="none" w:sz="0" w:space="0" w:color="auto"/>
                <w:bottom w:val="none" w:sz="0" w:space="0" w:color="auto"/>
                <w:right w:val="none" w:sz="0" w:space="0" w:color="auto"/>
              </w:divBdr>
            </w:div>
            <w:div w:id="1583564314">
              <w:marLeft w:val="0"/>
              <w:marRight w:val="0"/>
              <w:marTop w:val="0"/>
              <w:marBottom w:val="0"/>
              <w:divBdr>
                <w:top w:val="none" w:sz="0" w:space="0" w:color="auto"/>
                <w:left w:val="none" w:sz="0" w:space="0" w:color="auto"/>
                <w:bottom w:val="none" w:sz="0" w:space="0" w:color="auto"/>
                <w:right w:val="none" w:sz="0" w:space="0" w:color="auto"/>
              </w:divBdr>
            </w:div>
            <w:div w:id="158356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4293">
      <w:marLeft w:val="0"/>
      <w:marRight w:val="0"/>
      <w:marTop w:val="0"/>
      <w:marBottom w:val="0"/>
      <w:divBdr>
        <w:top w:val="none" w:sz="0" w:space="0" w:color="auto"/>
        <w:left w:val="none" w:sz="0" w:space="0" w:color="auto"/>
        <w:bottom w:val="none" w:sz="0" w:space="0" w:color="auto"/>
        <w:right w:val="none" w:sz="0" w:space="0" w:color="auto"/>
      </w:divBdr>
    </w:div>
    <w:div w:id="1583564296">
      <w:marLeft w:val="0"/>
      <w:marRight w:val="0"/>
      <w:marTop w:val="0"/>
      <w:marBottom w:val="0"/>
      <w:divBdr>
        <w:top w:val="none" w:sz="0" w:space="0" w:color="auto"/>
        <w:left w:val="none" w:sz="0" w:space="0" w:color="auto"/>
        <w:bottom w:val="none" w:sz="0" w:space="0" w:color="auto"/>
        <w:right w:val="none" w:sz="0" w:space="0" w:color="auto"/>
      </w:divBdr>
      <w:divsChild>
        <w:div w:id="1583564261">
          <w:marLeft w:val="0"/>
          <w:marRight w:val="0"/>
          <w:marTop w:val="0"/>
          <w:marBottom w:val="0"/>
          <w:divBdr>
            <w:top w:val="none" w:sz="0" w:space="0" w:color="auto"/>
            <w:left w:val="none" w:sz="0" w:space="0" w:color="auto"/>
            <w:bottom w:val="none" w:sz="0" w:space="0" w:color="auto"/>
            <w:right w:val="none" w:sz="0" w:space="0" w:color="auto"/>
          </w:divBdr>
        </w:div>
      </w:divsChild>
    </w:div>
    <w:div w:id="1583564297">
      <w:marLeft w:val="0"/>
      <w:marRight w:val="0"/>
      <w:marTop w:val="0"/>
      <w:marBottom w:val="0"/>
      <w:divBdr>
        <w:top w:val="none" w:sz="0" w:space="0" w:color="auto"/>
        <w:left w:val="none" w:sz="0" w:space="0" w:color="auto"/>
        <w:bottom w:val="none" w:sz="0" w:space="0" w:color="auto"/>
        <w:right w:val="none" w:sz="0" w:space="0" w:color="auto"/>
      </w:divBdr>
      <w:divsChild>
        <w:div w:id="1583564298">
          <w:marLeft w:val="0"/>
          <w:marRight w:val="0"/>
          <w:marTop w:val="0"/>
          <w:marBottom w:val="0"/>
          <w:divBdr>
            <w:top w:val="none" w:sz="0" w:space="0" w:color="auto"/>
            <w:left w:val="none" w:sz="0" w:space="0" w:color="auto"/>
            <w:bottom w:val="none" w:sz="0" w:space="0" w:color="auto"/>
            <w:right w:val="none" w:sz="0" w:space="0" w:color="auto"/>
          </w:divBdr>
          <w:divsChild>
            <w:div w:id="1583564264">
              <w:marLeft w:val="0"/>
              <w:marRight w:val="0"/>
              <w:marTop w:val="0"/>
              <w:marBottom w:val="0"/>
              <w:divBdr>
                <w:top w:val="none" w:sz="0" w:space="0" w:color="auto"/>
                <w:left w:val="none" w:sz="0" w:space="0" w:color="auto"/>
                <w:bottom w:val="none" w:sz="0" w:space="0" w:color="auto"/>
                <w:right w:val="none" w:sz="0" w:space="0" w:color="auto"/>
              </w:divBdr>
            </w:div>
            <w:div w:id="1583564287">
              <w:marLeft w:val="0"/>
              <w:marRight w:val="0"/>
              <w:marTop w:val="0"/>
              <w:marBottom w:val="0"/>
              <w:divBdr>
                <w:top w:val="none" w:sz="0" w:space="0" w:color="auto"/>
                <w:left w:val="none" w:sz="0" w:space="0" w:color="auto"/>
                <w:bottom w:val="none" w:sz="0" w:space="0" w:color="auto"/>
                <w:right w:val="none" w:sz="0" w:space="0" w:color="auto"/>
              </w:divBdr>
            </w:div>
            <w:div w:id="1583564295">
              <w:marLeft w:val="0"/>
              <w:marRight w:val="0"/>
              <w:marTop w:val="0"/>
              <w:marBottom w:val="0"/>
              <w:divBdr>
                <w:top w:val="none" w:sz="0" w:space="0" w:color="auto"/>
                <w:left w:val="none" w:sz="0" w:space="0" w:color="auto"/>
                <w:bottom w:val="none" w:sz="0" w:space="0" w:color="auto"/>
                <w:right w:val="none" w:sz="0" w:space="0" w:color="auto"/>
              </w:divBdr>
            </w:div>
            <w:div w:id="1583564311">
              <w:marLeft w:val="0"/>
              <w:marRight w:val="0"/>
              <w:marTop w:val="0"/>
              <w:marBottom w:val="0"/>
              <w:divBdr>
                <w:top w:val="none" w:sz="0" w:space="0" w:color="auto"/>
                <w:left w:val="none" w:sz="0" w:space="0" w:color="auto"/>
                <w:bottom w:val="none" w:sz="0" w:space="0" w:color="auto"/>
                <w:right w:val="none" w:sz="0" w:space="0" w:color="auto"/>
              </w:divBdr>
            </w:div>
            <w:div w:id="1583564318">
              <w:marLeft w:val="0"/>
              <w:marRight w:val="0"/>
              <w:marTop w:val="0"/>
              <w:marBottom w:val="0"/>
              <w:divBdr>
                <w:top w:val="none" w:sz="0" w:space="0" w:color="auto"/>
                <w:left w:val="none" w:sz="0" w:space="0" w:color="auto"/>
                <w:bottom w:val="none" w:sz="0" w:space="0" w:color="auto"/>
                <w:right w:val="none" w:sz="0" w:space="0" w:color="auto"/>
              </w:divBdr>
            </w:div>
            <w:div w:id="1583564320">
              <w:marLeft w:val="0"/>
              <w:marRight w:val="0"/>
              <w:marTop w:val="0"/>
              <w:marBottom w:val="0"/>
              <w:divBdr>
                <w:top w:val="none" w:sz="0" w:space="0" w:color="auto"/>
                <w:left w:val="none" w:sz="0" w:space="0" w:color="auto"/>
                <w:bottom w:val="none" w:sz="0" w:space="0" w:color="auto"/>
                <w:right w:val="none" w:sz="0" w:space="0" w:color="auto"/>
              </w:divBdr>
            </w:div>
            <w:div w:id="158356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4299">
      <w:marLeft w:val="0"/>
      <w:marRight w:val="0"/>
      <w:marTop w:val="0"/>
      <w:marBottom w:val="0"/>
      <w:divBdr>
        <w:top w:val="none" w:sz="0" w:space="0" w:color="auto"/>
        <w:left w:val="none" w:sz="0" w:space="0" w:color="auto"/>
        <w:bottom w:val="none" w:sz="0" w:space="0" w:color="auto"/>
        <w:right w:val="none" w:sz="0" w:space="0" w:color="auto"/>
      </w:divBdr>
      <w:divsChild>
        <w:div w:id="1583564256">
          <w:marLeft w:val="0"/>
          <w:marRight w:val="0"/>
          <w:marTop w:val="0"/>
          <w:marBottom w:val="0"/>
          <w:divBdr>
            <w:top w:val="none" w:sz="0" w:space="0" w:color="auto"/>
            <w:left w:val="none" w:sz="0" w:space="0" w:color="auto"/>
            <w:bottom w:val="none" w:sz="0" w:space="0" w:color="auto"/>
            <w:right w:val="none" w:sz="0" w:space="0" w:color="auto"/>
          </w:divBdr>
        </w:div>
      </w:divsChild>
    </w:div>
    <w:div w:id="1583564306">
      <w:marLeft w:val="0"/>
      <w:marRight w:val="0"/>
      <w:marTop w:val="0"/>
      <w:marBottom w:val="0"/>
      <w:divBdr>
        <w:top w:val="none" w:sz="0" w:space="0" w:color="auto"/>
        <w:left w:val="none" w:sz="0" w:space="0" w:color="auto"/>
        <w:bottom w:val="none" w:sz="0" w:space="0" w:color="auto"/>
        <w:right w:val="none" w:sz="0" w:space="0" w:color="auto"/>
      </w:divBdr>
      <w:divsChild>
        <w:div w:id="1583564300">
          <w:marLeft w:val="0"/>
          <w:marRight w:val="0"/>
          <w:marTop w:val="0"/>
          <w:marBottom w:val="0"/>
          <w:divBdr>
            <w:top w:val="none" w:sz="0" w:space="0" w:color="auto"/>
            <w:left w:val="none" w:sz="0" w:space="0" w:color="auto"/>
            <w:bottom w:val="none" w:sz="0" w:space="0" w:color="auto"/>
            <w:right w:val="none" w:sz="0" w:space="0" w:color="auto"/>
          </w:divBdr>
          <w:divsChild>
            <w:div w:id="1583564240">
              <w:marLeft w:val="0"/>
              <w:marRight w:val="0"/>
              <w:marTop w:val="0"/>
              <w:marBottom w:val="0"/>
              <w:divBdr>
                <w:top w:val="none" w:sz="0" w:space="0" w:color="auto"/>
                <w:left w:val="none" w:sz="0" w:space="0" w:color="auto"/>
                <w:bottom w:val="none" w:sz="0" w:space="0" w:color="auto"/>
                <w:right w:val="none" w:sz="0" w:space="0" w:color="auto"/>
              </w:divBdr>
            </w:div>
            <w:div w:id="1583564245">
              <w:marLeft w:val="0"/>
              <w:marRight w:val="0"/>
              <w:marTop w:val="0"/>
              <w:marBottom w:val="0"/>
              <w:divBdr>
                <w:top w:val="none" w:sz="0" w:space="0" w:color="auto"/>
                <w:left w:val="none" w:sz="0" w:space="0" w:color="auto"/>
                <w:bottom w:val="none" w:sz="0" w:space="0" w:color="auto"/>
                <w:right w:val="none" w:sz="0" w:space="0" w:color="auto"/>
              </w:divBdr>
            </w:div>
            <w:div w:id="1583564267">
              <w:marLeft w:val="0"/>
              <w:marRight w:val="0"/>
              <w:marTop w:val="0"/>
              <w:marBottom w:val="0"/>
              <w:divBdr>
                <w:top w:val="none" w:sz="0" w:space="0" w:color="auto"/>
                <w:left w:val="none" w:sz="0" w:space="0" w:color="auto"/>
                <w:bottom w:val="none" w:sz="0" w:space="0" w:color="auto"/>
                <w:right w:val="none" w:sz="0" w:space="0" w:color="auto"/>
              </w:divBdr>
            </w:div>
            <w:div w:id="158356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4312">
      <w:marLeft w:val="0"/>
      <w:marRight w:val="0"/>
      <w:marTop w:val="0"/>
      <w:marBottom w:val="0"/>
      <w:divBdr>
        <w:top w:val="none" w:sz="0" w:space="0" w:color="auto"/>
        <w:left w:val="none" w:sz="0" w:space="0" w:color="auto"/>
        <w:bottom w:val="none" w:sz="0" w:space="0" w:color="auto"/>
        <w:right w:val="none" w:sz="0" w:space="0" w:color="auto"/>
      </w:divBdr>
    </w:div>
    <w:div w:id="1583564313">
      <w:marLeft w:val="0"/>
      <w:marRight w:val="0"/>
      <w:marTop w:val="0"/>
      <w:marBottom w:val="0"/>
      <w:divBdr>
        <w:top w:val="none" w:sz="0" w:space="0" w:color="auto"/>
        <w:left w:val="none" w:sz="0" w:space="0" w:color="auto"/>
        <w:bottom w:val="none" w:sz="0" w:space="0" w:color="auto"/>
        <w:right w:val="none" w:sz="0" w:space="0" w:color="auto"/>
      </w:divBdr>
      <w:divsChild>
        <w:div w:id="1583564271">
          <w:marLeft w:val="0"/>
          <w:marRight w:val="0"/>
          <w:marTop w:val="0"/>
          <w:marBottom w:val="0"/>
          <w:divBdr>
            <w:top w:val="none" w:sz="0" w:space="0" w:color="auto"/>
            <w:left w:val="none" w:sz="0" w:space="0" w:color="auto"/>
            <w:bottom w:val="none" w:sz="0" w:space="0" w:color="auto"/>
            <w:right w:val="none" w:sz="0" w:space="0" w:color="auto"/>
          </w:divBdr>
        </w:div>
      </w:divsChild>
    </w:div>
    <w:div w:id="1583564319">
      <w:marLeft w:val="0"/>
      <w:marRight w:val="0"/>
      <w:marTop w:val="0"/>
      <w:marBottom w:val="0"/>
      <w:divBdr>
        <w:top w:val="none" w:sz="0" w:space="0" w:color="auto"/>
        <w:left w:val="none" w:sz="0" w:space="0" w:color="auto"/>
        <w:bottom w:val="none" w:sz="0" w:space="0" w:color="auto"/>
        <w:right w:val="none" w:sz="0" w:space="0" w:color="auto"/>
      </w:divBdr>
    </w:div>
    <w:div w:id="1583564323">
      <w:marLeft w:val="0"/>
      <w:marRight w:val="0"/>
      <w:marTop w:val="0"/>
      <w:marBottom w:val="0"/>
      <w:divBdr>
        <w:top w:val="none" w:sz="0" w:space="0" w:color="auto"/>
        <w:left w:val="none" w:sz="0" w:space="0" w:color="auto"/>
        <w:bottom w:val="none" w:sz="0" w:space="0" w:color="auto"/>
        <w:right w:val="none" w:sz="0" w:space="0" w:color="auto"/>
      </w:divBdr>
      <w:divsChild>
        <w:div w:id="1583564310">
          <w:marLeft w:val="0"/>
          <w:marRight w:val="0"/>
          <w:marTop w:val="0"/>
          <w:marBottom w:val="0"/>
          <w:divBdr>
            <w:top w:val="none" w:sz="0" w:space="0" w:color="auto"/>
            <w:left w:val="none" w:sz="0" w:space="0" w:color="auto"/>
            <w:bottom w:val="none" w:sz="0" w:space="0" w:color="auto"/>
            <w:right w:val="none" w:sz="0" w:space="0" w:color="auto"/>
          </w:divBdr>
          <w:divsChild>
            <w:div w:id="1583564262">
              <w:marLeft w:val="0"/>
              <w:marRight w:val="0"/>
              <w:marTop w:val="0"/>
              <w:marBottom w:val="0"/>
              <w:divBdr>
                <w:top w:val="none" w:sz="0" w:space="0" w:color="auto"/>
                <w:left w:val="none" w:sz="0" w:space="0" w:color="auto"/>
                <w:bottom w:val="none" w:sz="0" w:space="0" w:color="auto"/>
                <w:right w:val="none" w:sz="0" w:space="0" w:color="auto"/>
              </w:divBdr>
              <w:divsChild>
                <w:div w:id="1583564243">
                  <w:marLeft w:val="0"/>
                  <w:marRight w:val="0"/>
                  <w:marTop w:val="0"/>
                  <w:marBottom w:val="0"/>
                  <w:divBdr>
                    <w:top w:val="none" w:sz="0" w:space="0" w:color="auto"/>
                    <w:left w:val="none" w:sz="0" w:space="0" w:color="auto"/>
                    <w:bottom w:val="none" w:sz="0" w:space="0" w:color="auto"/>
                    <w:right w:val="none" w:sz="0" w:space="0" w:color="auto"/>
                  </w:divBdr>
                  <w:divsChild>
                    <w:div w:id="1583564324">
                      <w:marLeft w:val="0"/>
                      <w:marRight w:val="0"/>
                      <w:marTop w:val="0"/>
                      <w:marBottom w:val="0"/>
                      <w:divBdr>
                        <w:top w:val="none" w:sz="0" w:space="0" w:color="auto"/>
                        <w:left w:val="none" w:sz="0" w:space="0" w:color="auto"/>
                        <w:bottom w:val="none" w:sz="0" w:space="0" w:color="auto"/>
                        <w:right w:val="none" w:sz="0" w:space="0" w:color="auto"/>
                      </w:divBdr>
                      <w:divsChild>
                        <w:div w:id="1583564302">
                          <w:marLeft w:val="0"/>
                          <w:marRight w:val="0"/>
                          <w:marTop w:val="0"/>
                          <w:marBottom w:val="0"/>
                          <w:divBdr>
                            <w:top w:val="none" w:sz="0" w:space="0" w:color="auto"/>
                            <w:left w:val="none" w:sz="0" w:space="0" w:color="auto"/>
                            <w:bottom w:val="none" w:sz="0" w:space="0" w:color="auto"/>
                            <w:right w:val="none" w:sz="0" w:space="0" w:color="auto"/>
                          </w:divBdr>
                          <w:divsChild>
                            <w:div w:id="1583564272">
                              <w:marLeft w:val="0"/>
                              <w:marRight w:val="0"/>
                              <w:marTop w:val="0"/>
                              <w:marBottom w:val="0"/>
                              <w:divBdr>
                                <w:top w:val="none" w:sz="0" w:space="0" w:color="auto"/>
                                <w:left w:val="none" w:sz="0" w:space="0" w:color="auto"/>
                                <w:bottom w:val="none" w:sz="0" w:space="0" w:color="auto"/>
                                <w:right w:val="none" w:sz="0" w:space="0" w:color="auto"/>
                              </w:divBdr>
                              <w:divsChild>
                                <w:div w:id="1583564246">
                                  <w:marLeft w:val="0"/>
                                  <w:marRight w:val="0"/>
                                  <w:marTop w:val="0"/>
                                  <w:marBottom w:val="0"/>
                                  <w:divBdr>
                                    <w:top w:val="none" w:sz="0" w:space="0" w:color="auto"/>
                                    <w:left w:val="none" w:sz="0" w:space="0" w:color="auto"/>
                                    <w:bottom w:val="none" w:sz="0" w:space="0" w:color="auto"/>
                                    <w:right w:val="none" w:sz="0" w:space="0" w:color="auto"/>
                                  </w:divBdr>
                                  <w:divsChild>
                                    <w:div w:id="1583564321">
                                      <w:marLeft w:val="0"/>
                                      <w:marRight w:val="0"/>
                                      <w:marTop w:val="0"/>
                                      <w:marBottom w:val="0"/>
                                      <w:divBdr>
                                        <w:top w:val="none" w:sz="0" w:space="0" w:color="auto"/>
                                        <w:left w:val="none" w:sz="0" w:space="0" w:color="auto"/>
                                        <w:bottom w:val="none" w:sz="0" w:space="0" w:color="auto"/>
                                        <w:right w:val="none" w:sz="0" w:space="0" w:color="auto"/>
                                      </w:divBdr>
                                      <w:divsChild>
                                        <w:div w:id="1583564250">
                                          <w:marLeft w:val="0"/>
                                          <w:marRight w:val="0"/>
                                          <w:marTop w:val="0"/>
                                          <w:marBottom w:val="0"/>
                                          <w:divBdr>
                                            <w:top w:val="none" w:sz="0" w:space="0" w:color="auto"/>
                                            <w:left w:val="none" w:sz="0" w:space="0" w:color="auto"/>
                                            <w:bottom w:val="none" w:sz="0" w:space="0" w:color="auto"/>
                                            <w:right w:val="none" w:sz="0" w:space="0" w:color="auto"/>
                                          </w:divBdr>
                                          <w:divsChild>
                                            <w:div w:id="158356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3564325">
      <w:marLeft w:val="0"/>
      <w:marRight w:val="0"/>
      <w:marTop w:val="0"/>
      <w:marBottom w:val="0"/>
      <w:divBdr>
        <w:top w:val="none" w:sz="0" w:space="0" w:color="auto"/>
        <w:left w:val="none" w:sz="0" w:space="0" w:color="auto"/>
        <w:bottom w:val="none" w:sz="0" w:space="0" w:color="auto"/>
        <w:right w:val="none" w:sz="0" w:space="0" w:color="auto"/>
      </w:divBdr>
      <w:divsChild>
        <w:div w:id="1583564244">
          <w:marLeft w:val="0"/>
          <w:marRight w:val="0"/>
          <w:marTop w:val="0"/>
          <w:marBottom w:val="0"/>
          <w:divBdr>
            <w:top w:val="none" w:sz="0" w:space="0" w:color="auto"/>
            <w:left w:val="none" w:sz="0" w:space="0" w:color="auto"/>
            <w:bottom w:val="none" w:sz="0" w:space="0" w:color="auto"/>
            <w:right w:val="none" w:sz="0" w:space="0" w:color="auto"/>
          </w:divBdr>
        </w:div>
      </w:divsChild>
    </w:div>
    <w:div w:id="1583564326">
      <w:marLeft w:val="0"/>
      <w:marRight w:val="0"/>
      <w:marTop w:val="0"/>
      <w:marBottom w:val="0"/>
      <w:divBdr>
        <w:top w:val="none" w:sz="0" w:space="0" w:color="auto"/>
        <w:left w:val="none" w:sz="0" w:space="0" w:color="auto"/>
        <w:bottom w:val="none" w:sz="0" w:space="0" w:color="auto"/>
        <w:right w:val="none" w:sz="0" w:space="0" w:color="auto"/>
      </w:divBdr>
      <w:divsChild>
        <w:div w:id="1583564288">
          <w:marLeft w:val="0"/>
          <w:marRight w:val="0"/>
          <w:marTop w:val="0"/>
          <w:marBottom w:val="0"/>
          <w:divBdr>
            <w:top w:val="none" w:sz="0" w:space="0" w:color="auto"/>
            <w:left w:val="none" w:sz="0" w:space="0" w:color="auto"/>
            <w:bottom w:val="none" w:sz="0" w:space="0" w:color="auto"/>
            <w:right w:val="none" w:sz="0" w:space="0" w:color="auto"/>
          </w:divBdr>
        </w:div>
      </w:divsChild>
    </w:div>
    <w:div w:id="1583564327">
      <w:marLeft w:val="0"/>
      <w:marRight w:val="0"/>
      <w:marTop w:val="0"/>
      <w:marBottom w:val="0"/>
      <w:divBdr>
        <w:top w:val="none" w:sz="0" w:space="0" w:color="auto"/>
        <w:left w:val="none" w:sz="0" w:space="0" w:color="auto"/>
        <w:bottom w:val="none" w:sz="0" w:space="0" w:color="auto"/>
        <w:right w:val="none" w:sz="0" w:space="0" w:color="auto"/>
      </w:divBdr>
    </w:div>
    <w:div w:id="1583564328">
      <w:marLeft w:val="0"/>
      <w:marRight w:val="0"/>
      <w:marTop w:val="0"/>
      <w:marBottom w:val="0"/>
      <w:divBdr>
        <w:top w:val="none" w:sz="0" w:space="0" w:color="auto"/>
        <w:left w:val="none" w:sz="0" w:space="0" w:color="auto"/>
        <w:bottom w:val="none" w:sz="0" w:space="0" w:color="auto"/>
        <w:right w:val="none" w:sz="0" w:space="0" w:color="auto"/>
      </w:divBdr>
      <w:divsChild>
        <w:div w:id="1583564280">
          <w:marLeft w:val="0"/>
          <w:marRight w:val="0"/>
          <w:marTop w:val="0"/>
          <w:marBottom w:val="0"/>
          <w:divBdr>
            <w:top w:val="none" w:sz="0" w:space="0" w:color="auto"/>
            <w:left w:val="none" w:sz="0" w:space="0" w:color="auto"/>
            <w:bottom w:val="none" w:sz="0" w:space="0" w:color="auto"/>
            <w:right w:val="none" w:sz="0" w:space="0" w:color="auto"/>
          </w:divBdr>
        </w:div>
      </w:divsChild>
    </w:div>
    <w:div w:id="1583564331">
      <w:marLeft w:val="0"/>
      <w:marRight w:val="0"/>
      <w:marTop w:val="0"/>
      <w:marBottom w:val="0"/>
      <w:divBdr>
        <w:top w:val="none" w:sz="0" w:space="0" w:color="auto"/>
        <w:left w:val="none" w:sz="0" w:space="0" w:color="auto"/>
        <w:bottom w:val="none" w:sz="0" w:space="0" w:color="auto"/>
        <w:right w:val="none" w:sz="0" w:space="0" w:color="auto"/>
      </w:divBdr>
      <w:divsChild>
        <w:div w:id="1583564260">
          <w:marLeft w:val="0"/>
          <w:marRight w:val="0"/>
          <w:marTop w:val="0"/>
          <w:marBottom w:val="0"/>
          <w:divBdr>
            <w:top w:val="none" w:sz="0" w:space="0" w:color="auto"/>
            <w:left w:val="none" w:sz="0" w:space="0" w:color="auto"/>
            <w:bottom w:val="none" w:sz="0" w:space="0" w:color="auto"/>
            <w:right w:val="none" w:sz="0" w:space="0" w:color="auto"/>
          </w:divBdr>
        </w:div>
      </w:divsChild>
    </w:div>
    <w:div w:id="1583564334">
      <w:marLeft w:val="0"/>
      <w:marRight w:val="0"/>
      <w:marTop w:val="0"/>
      <w:marBottom w:val="0"/>
      <w:divBdr>
        <w:top w:val="none" w:sz="0" w:space="0" w:color="auto"/>
        <w:left w:val="none" w:sz="0" w:space="0" w:color="auto"/>
        <w:bottom w:val="none" w:sz="0" w:space="0" w:color="auto"/>
        <w:right w:val="none" w:sz="0" w:space="0" w:color="auto"/>
      </w:divBdr>
    </w:div>
    <w:div w:id="1583635971">
      <w:bodyDiv w:val="1"/>
      <w:marLeft w:val="0"/>
      <w:marRight w:val="0"/>
      <w:marTop w:val="0"/>
      <w:marBottom w:val="0"/>
      <w:divBdr>
        <w:top w:val="none" w:sz="0" w:space="0" w:color="auto"/>
        <w:left w:val="none" w:sz="0" w:space="0" w:color="auto"/>
        <w:bottom w:val="none" w:sz="0" w:space="0" w:color="auto"/>
        <w:right w:val="none" w:sz="0" w:space="0" w:color="auto"/>
      </w:divBdr>
    </w:div>
    <w:div w:id="1619798899">
      <w:bodyDiv w:val="1"/>
      <w:marLeft w:val="0"/>
      <w:marRight w:val="0"/>
      <w:marTop w:val="0"/>
      <w:marBottom w:val="0"/>
      <w:divBdr>
        <w:top w:val="none" w:sz="0" w:space="0" w:color="auto"/>
        <w:left w:val="none" w:sz="0" w:space="0" w:color="auto"/>
        <w:bottom w:val="none" w:sz="0" w:space="0" w:color="auto"/>
        <w:right w:val="none" w:sz="0" w:space="0" w:color="auto"/>
      </w:divBdr>
    </w:div>
    <w:div w:id="1683244472">
      <w:bodyDiv w:val="1"/>
      <w:marLeft w:val="0"/>
      <w:marRight w:val="0"/>
      <w:marTop w:val="0"/>
      <w:marBottom w:val="0"/>
      <w:divBdr>
        <w:top w:val="none" w:sz="0" w:space="0" w:color="auto"/>
        <w:left w:val="none" w:sz="0" w:space="0" w:color="auto"/>
        <w:bottom w:val="none" w:sz="0" w:space="0" w:color="auto"/>
        <w:right w:val="none" w:sz="0" w:space="0" w:color="auto"/>
      </w:divBdr>
    </w:div>
    <w:div w:id="1736778519">
      <w:bodyDiv w:val="1"/>
      <w:marLeft w:val="0"/>
      <w:marRight w:val="0"/>
      <w:marTop w:val="0"/>
      <w:marBottom w:val="0"/>
      <w:divBdr>
        <w:top w:val="none" w:sz="0" w:space="0" w:color="auto"/>
        <w:left w:val="none" w:sz="0" w:space="0" w:color="auto"/>
        <w:bottom w:val="none" w:sz="0" w:space="0" w:color="auto"/>
        <w:right w:val="none" w:sz="0" w:space="0" w:color="auto"/>
      </w:divBdr>
    </w:div>
    <w:div w:id="1886018426">
      <w:bodyDiv w:val="1"/>
      <w:marLeft w:val="0"/>
      <w:marRight w:val="0"/>
      <w:marTop w:val="0"/>
      <w:marBottom w:val="0"/>
      <w:divBdr>
        <w:top w:val="none" w:sz="0" w:space="0" w:color="auto"/>
        <w:left w:val="none" w:sz="0" w:space="0" w:color="auto"/>
        <w:bottom w:val="none" w:sz="0" w:space="0" w:color="auto"/>
        <w:right w:val="none" w:sz="0" w:space="0" w:color="auto"/>
      </w:divBdr>
    </w:div>
    <w:div w:id="1945067478">
      <w:bodyDiv w:val="1"/>
      <w:marLeft w:val="0"/>
      <w:marRight w:val="0"/>
      <w:marTop w:val="0"/>
      <w:marBottom w:val="0"/>
      <w:divBdr>
        <w:top w:val="none" w:sz="0" w:space="0" w:color="auto"/>
        <w:left w:val="none" w:sz="0" w:space="0" w:color="auto"/>
        <w:bottom w:val="none" w:sz="0" w:space="0" w:color="auto"/>
        <w:right w:val="none" w:sz="0" w:space="0" w:color="auto"/>
      </w:divBdr>
    </w:div>
    <w:div w:id="1998071416">
      <w:bodyDiv w:val="1"/>
      <w:marLeft w:val="0"/>
      <w:marRight w:val="0"/>
      <w:marTop w:val="0"/>
      <w:marBottom w:val="0"/>
      <w:divBdr>
        <w:top w:val="none" w:sz="0" w:space="0" w:color="auto"/>
        <w:left w:val="none" w:sz="0" w:space="0" w:color="auto"/>
        <w:bottom w:val="none" w:sz="0" w:space="0" w:color="auto"/>
        <w:right w:val="none" w:sz="0" w:space="0" w:color="auto"/>
      </w:divBdr>
      <w:divsChild>
        <w:div w:id="1711030213">
          <w:marLeft w:val="0"/>
          <w:marRight w:val="0"/>
          <w:marTop w:val="0"/>
          <w:marBottom w:val="0"/>
          <w:divBdr>
            <w:top w:val="none" w:sz="0" w:space="0" w:color="auto"/>
            <w:left w:val="none" w:sz="0" w:space="0" w:color="auto"/>
            <w:bottom w:val="none" w:sz="0" w:space="0" w:color="auto"/>
            <w:right w:val="none" w:sz="0" w:space="0" w:color="auto"/>
          </w:divBdr>
          <w:divsChild>
            <w:div w:id="5642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1">
      <w:bodyDiv w:val="1"/>
      <w:marLeft w:val="0"/>
      <w:marRight w:val="0"/>
      <w:marTop w:val="0"/>
      <w:marBottom w:val="0"/>
      <w:divBdr>
        <w:top w:val="none" w:sz="0" w:space="0" w:color="auto"/>
        <w:left w:val="none" w:sz="0" w:space="0" w:color="auto"/>
        <w:bottom w:val="none" w:sz="0" w:space="0" w:color="auto"/>
        <w:right w:val="none" w:sz="0" w:space="0" w:color="auto"/>
      </w:divBdr>
    </w:div>
    <w:div w:id="2146505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PowerPoint_Presentation4.pptx"/><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Microsoft_Word_Document2.doc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PowerPoint_Presentation3.pptx"/><Relationship Id="rId20" Type="http://schemas.openxmlformats.org/officeDocument/2006/relationships/oleObject" Target="embeddings/oleObject2.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3.bin"/><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microsoft.com/office/2007/relationships/hdphoto" Target="media/hdphoto1.wdp"/><Relationship Id="rId10" Type="http://schemas.openxmlformats.org/officeDocument/2006/relationships/package" Target="embeddings/Microsoft_Word_Document1.docx"/><Relationship Id="rId19" Type="http://schemas.openxmlformats.org/officeDocument/2006/relationships/image" Target="media/image6.emf"/><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1.bin"/><Relationship Id="rId22" Type="http://schemas.openxmlformats.org/officeDocument/2006/relationships/package" Target="embeddings/Microsoft_Word_Document5.docx"/><Relationship Id="rId27" Type="http://schemas.openxmlformats.org/officeDocument/2006/relationships/image" Target="media/image10.jpeg"/><Relationship Id="rId30"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9B00E-7773-47C3-B2EA-7BE9A3CDA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2481</Words>
  <Characters>17135</Characters>
  <Application>Microsoft Office Word</Application>
  <DocSecurity>8</DocSecurity>
  <Lines>142</Lines>
  <Paragraphs>39</Paragraphs>
  <ScaleCrop>false</ScaleCrop>
  <HeadingPairs>
    <vt:vector size="2" baseType="variant">
      <vt:variant>
        <vt:lpstr>Titel</vt:lpstr>
      </vt:variant>
      <vt:variant>
        <vt:i4>1</vt:i4>
      </vt:variant>
    </vt:vector>
  </HeadingPairs>
  <TitlesOfParts>
    <vt:vector size="1" baseType="lpstr">
      <vt:lpstr>AKTENVERMERK</vt:lpstr>
    </vt:vector>
  </TitlesOfParts>
  <Company>SBB AG</Company>
  <LinksUpToDate>false</LinksUpToDate>
  <CharactersWithSpaces>19577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AKTENVERMERK</dc:title>
  <dc:creator>Markus Thut</dc:creator>
  <cp:lastModifiedBy>Didier Burgener</cp:lastModifiedBy>
  <cp:revision>3</cp:revision>
  <cp:lastPrinted>2015-03-04T12:57:00Z</cp:lastPrinted>
  <dcterms:created xsi:type="dcterms:W3CDTF">2015-11-13T08:36:00Z</dcterms:created>
  <dcterms:modified xsi:type="dcterms:W3CDTF">2015-11-13T08:39:00Z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